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5C6F1" w14:textId="77777777" w:rsidR="00D7234A" w:rsidRPr="00A43CD4" w:rsidRDefault="004845E0" w:rsidP="006E4052">
      <w:pPr>
        <w:jc w:val="center"/>
        <w:rPr>
          <w:sz w:val="28"/>
          <w:szCs w:val="28"/>
        </w:rPr>
      </w:pPr>
      <w:r w:rsidRPr="00A43CD4">
        <w:rPr>
          <w:noProof/>
          <w:sz w:val="28"/>
          <w:szCs w:val="28"/>
          <w:lang w:eastAsia="en-GB"/>
        </w:rPr>
        <w:drawing>
          <wp:inline distT="0" distB="0" distL="0" distR="0" wp14:anchorId="1C94578E" wp14:editId="01EFACEB">
            <wp:extent cx="1778000"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8000" cy="1257300"/>
                    </a:xfrm>
                    <a:prstGeom prst="rect">
                      <a:avLst/>
                    </a:prstGeom>
                    <a:noFill/>
                    <a:ln>
                      <a:noFill/>
                    </a:ln>
                  </pic:spPr>
                </pic:pic>
              </a:graphicData>
            </a:graphic>
          </wp:inline>
        </w:drawing>
      </w:r>
    </w:p>
    <w:p w14:paraId="310DE9E3" w14:textId="77777777" w:rsidR="006E4052" w:rsidRPr="00A43CD4" w:rsidRDefault="006E4052" w:rsidP="006E4052">
      <w:pPr>
        <w:jc w:val="center"/>
        <w:rPr>
          <w:b/>
          <w:sz w:val="28"/>
          <w:szCs w:val="28"/>
        </w:rPr>
      </w:pPr>
      <w:r w:rsidRPr="00A43CD4">
        <w:rPr>
          <w:b/>
          <w:sz w:val="28"/>
          <w:szCs w:val="28"/>
        </w:rPr>
        <w:t>TATTENHALL’S VILLAGE HALL</w:t>
      </w:r>
    </w:p>
    <w:p w14:paraId="7DD2773D" w14:textId="77777777" w:rsidR="006E4052" w:rsidRDefault="006E4052" w:rsidP="006E4052">
      <w:pPr>
        <w:jc w:val="center"/>
        <w:rPr>
          <w:b/>
          <w:sz w:val="28"/>
          <w:szCs w:val="28"/>
        </w:rPr>
      </w:pPr>
      <w:r w:rsidRPr="00A43CD4">
        <w:rPr>
          <w:b/>
          <w:sz w:val="28"/>
          <w:szCs w:val="28"/>
        </w:rPr>
        <w:t>TATTENHALL COMMUNITY ASSOCIATION</w:t>
      </w:r>
    </w:p>
    <w:p w14:paraId="0E354DD5" w14:textId="77777777" w:rsidR="004845E0" w:rsidRDefault="004845E0" w:rsidP="004845E0">
      <w:pPr>
        <w:jc w:val="center"/>
        <w:rPr>
          <w:b/>
          <w:sz w:val="28"/>
          <w:szCs w:val="28"/>
        </w:rPr>
      </w:pPr>
      <w:r w:rsidRPr="004845E0">
        <w:rPr>
          <w:b/>
          <w:sz w:val="28"/>
          <w:szCs w:val="28"/>
        </w:rPr>
        <w:t>PRIVACY POLICY</w:t>
      </w:r>
    </w:p>
    <w:p w14:paraId="2DF7A2CC" w14:textId="77777777" w:rsidR="004845E0" w:rsidRPr="004845E0" w:rsidRDefault="004845E0" w:rsidP="004845E0">
      <w:pPr>
        <w:jc w:val="center"/>
        <w:rPr>
          <w:sz w:val="28"/>
          <w:szCs w:val="28"/>
        </w:rPr>
      </w:pPr>
    </w:p>
    <w:p w14:paraId="102D2B5A" w14:textId="77777777" w:rsidR="0000136C" w:rsidRPr="0000136C" w:rsidRDefault="0000136C" w:rsidP="0000136C">
      <w:pPr>
        <w:pStyle w:val="ListParagraph"/>
        <w:numPr>
          <w:ilvl w:val="0"/>
          <w:numId w:val="1"/>
        </w:numPr>
        <w:rPr>
          <w:sz w:val="28"/>
          <w:szCs w:val="28"/>
        </w:rPr>
      </w:pPr>
      <w:r w:rsidRPr="0000136C">
        <w:rPr>
          <w:sz w:val="28"/>
          <w:szCs w:val="28"/>
        </w:rPr>
        <w:t>The Tattenhall Community Association</w:t>
      </w:r>
      <w:r w:rsidR="004845E0" w:rsidRPr="0000136C">
        <w:rPr>
          <w:sz w:val="28"/>
          <w:szCs w:val="28"/>
        </w:rPr>
        <w:t xml:space="preserve"> view personal data security as very important and do not obtain data from anyone accessing our website.  </w:t>
      </w:r>
    </w:p>
    <w:p w14:paraId="2FE4DADC" w14:textId="77777777" w:rsidR="004845E0" w:rsidRPr="0000136C" w:rsidRDefault="004845E0" w:rsidP="0000136C">
      <w:pPr>
        <w:pStyle w:val="ListParagraph"/>
        <w:numPr>
          <w:ilvl w:val="0"/>
          <w:numId w:val="1"/>
        </w:numPr>
        <w:rPr>
          <w:sz w:val="28"/>
          <w:szCs w:val="28"/>
        </w:rPr>
      </w:pPr>
      <w:r w:rsidRPr="0000136C">
        <w:rPr>
          <w:sz w:val="28"/>
          <w:szCs w:val="28"/>
        </w:rPr>
        <w:t xml:space="preserve">Personal data is any information relating to an identifiable person who can be identified either directly or indirectly.  The website is a source of information for users of the Barbour Institute.  </w:t>
      </w:r>
    </w:p>
    <w:p w14:paraId="79AD087A" w14:textId="77777777" w:rsidR="0000136C" w:rsidRDefault="004845E0" w:rsidP="0000136C">
      <w:pPr>
        <w:pStyle w:val="ListParagraph"/>
        <w:numPr>
          <w:ilvl w:val="0"/>
          <w:numId w:val="1"/>
        </w:numPr>
        <w:rPr>
          <w:sz w:val="28"/>
          <w:szCs w:val="28"/>
        </w:rPr>
      </w:pPr>
      <w:r w:rsidRPr="0000136C">
        <w:rPr>
          <w:sz w:val="28"/>
          <w:szCs w:val="28"/>
        </w:rPr>
        <w:t xml:space="preserve">All data held by us is highly confidential and is never passed onto third party users.  </w:t>
      </w:r>
    </w:p>
    <w:p w14:paraId="7E2B395C" w14:textId="77777777" w:rsidR="004845E0" w:rsidRPr="0000136C" w:rsidRDefault="004845E0" w:rsidP="0000136C">
      <w:pPr>
        <w:pStyle w:val="ListParagraph"/>
        <w:numPr>
          <w:ilvl w:val="0"/>
          <w:numId w:val="1"/>
        </w:numPr>
        <w:rPr>
          <w:sz w:val="28"/>
          <w:szCs w:val="28"/>
        </w:rPr>
      </w:pPr>
      <w:r w:rsidRPr="0000136C">
        <w:rPr>
          <w:sz w:val="28"/>
          <w:szCs w:val="28"/>
        </w:rPr>
        <w:t>Email access is limited to staff and Trustees and is via authentication using a username and password.</w:t>
      </w:r>
    </w:p>
    <w:p w14:paraId="5B44872A" w14:textId="77777777" w:rsidR="0000136C" w:rsidRDefault="004845E0" w:rsidP="0000136C">
      <w:pPr>
        <w:pStyle w:val="ListParagraph"/>
        <w:numPr>
          <w:ilvl w:val="0"/>
          <w:numId w:val="1"/>
        </w:numPr>
        <w:rPr>
          <w:sz w:val="28"/>
          <w:szCs w:val="28"/>
        </w:rPr>
      </w:pPr>
      <w:r w:rsidRPr="0000136C">
        <w:rPr>
          <w:sz w:val="28"/>
          <w:szCs w:val="28"/>
        </w:rPr>
        <w:t xml:space="preserve">Hirers need to give information in order for us to manage bookings therefore the processing of personal data is necessary to complete the contract between us and you, the Hirer.  This is deemed to be applicable under the Data Protection Regulations.  </w:t>
      </w:r>
    </w:p>
    <w:p w14:paraId="6F024320" w14:textId="77777777" w:rsidR="004845E0" w:rsidRPr="0000136C" w:rsidRDefault="004845E0" w:rsidP="0000136C">
      <w:pPr>
        <w:pStyle w:val="ListParagraph"/>
        <w:numPr>
          <w:ilvl w:val="0"/>
          <w:numId w:val="1"/>
        </w:numPr>
        <w:rPr>
          <w:sz w:val="28"/>
          <w:szCs w:val="28"/>
        </w:rPr>
      </w:pPr>
      <w:r w:rsidRPr="0000136C">
        <w:rPr>
          <w:sz w:val="28"/>
          <w:szCs w:val="28"/>
        </w:rPr>
        <w:t>Data is stored for one year and once year is reached the data is discarded.  Financial records will be kept securely for seven years.</w:t>
      </w:r>
    </w:p>
    <w:p w14:paraId="44D61FE8" w14:textId="77777777" w:rsidR="004845E0" w:rsidRPr="0000136C" w:rsidRDefault="004845E0" w:rsidP="0000136C">
      <w:pPr>
        <w:pStyle w:val="ListParagraph"/>
        <w:numPr>
          <w:ilvl w:val="0"/>
          <w:numId w:val="1"/>
        </w:numPr>
        <w:rPr>
          <w:sz w:val="28"/>
          <w:szCs w:val="28"/>
        </w:rPr>
      </w:pPr>
      <w:r w:rsidRPr="0000136C">
        <w:rPr>
          <w:sz w:val="28"/>
          <w:szCs w:val="28"/>
        </w:rPr>
        <w:t>Any paper based data is disposed of securely.</w:t>
      </w:r>
    </w:p>
    <w:p w14:paraId="6592D5BB" w14:textId="77777777" w:rsidR="004845E0" w:rsidRPr="0000136C" w:rsidRDefault="004845E0" w:rsidP="0000136C">
      <w:pPr>
        <w:pStyle w:val="ListParagraph"/>
        <w:numPr>
          <w:ilvl w:val="0"/>
          <w:numId w:val="1"/>
        </w:numPr>
        <w:rPr>
          <w:sz w:val="28"/>
          <w:szCs w:val="28"/>
        </w:rPr>
      </w:pPr>
      <w:r w:rsidRPr="0000136C">
        <w:rPr>
          <w:sz w:val="28"/>
          <w:szCs w:val="28"/>
        </w:rPr>
        <w:t>TCA is the data controller to meet with GDPR requirements.</w:t>
      </w:r>
    </w:p>
    <w:p w14:paraId="4D1E4797" w14:textId="77777777" w:rsidR="004845E0" w:rsidRPr="004845E0" w:rsidRDefault="004845E0" w:rsidP="004845E0">
      <w:pPr>
        <w:rPr>
          <w:sz w:val="28"/>
          <w:szCs w:val="28"/>
        </w:rPr>
      </w:pPr>
      <w:r w:rsidRPr="004845E0">
        <w:rPr>
          <w:sz w:val="28"/>
          <w:szCs w:val="28"/>
        </w:rPr>
        <w:t>Supervisory Authority</w:t>
      </w:r>
    </w:p>
    <w:p w14:paraId="1DAD51D6" w14:textId="77777777" w:rsidR="004845E0" w:rsidRPr="004845E0" w:rsidRDefault="004845E0" w:rsidP="004845E0">
      <w:pPr>
        <w:rPr>
          <w:sz w:val="28"/>
          <w:szCs w:val="28"/>
        </w:rPr>
      </w:pPr>
      <w:r w:rsidRPr="004845E0">
        <w:rPr>
          <w:sz w:val="28"/>
          <w:szCs w:val="28"/>
        </w:rPr>
        <w:t>The IOC Office, Wycliffe House, Water Lane, Wilmslow SK9 5AF.</w:t>
      </w:r>
    </w:p>
    <w:p w14:paraId="1D293A63" w14:textId="77777777" w:rsidR="004845E0" w:rsidRDefault="004845E0" w:rsidP="004845E0">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51B1B1EB" w14:textId="77777777" w:rsidR="00470720" w:rsidRDefault="004845E0" w:rsidP="004845E0">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470720">
        <w:rPr>
          <w:sz w:val="28"/>
          <w:szCs w:val="28"/>
        </w:rPr>
        <w:tab/>
      </w:r>
      <w:r w:rsidR="00470720">
        <w:rPr>
          <w:sz w:val="28"/>
          <w:szCs w:val="28"/>
        </w:rPr>
        <w:tab/>
      </w:r>
      <w:r w:rsidR="00470720">
        <w:rPr>
          <w:sz w:val="28"/>
          <w:szCs w:val="28"/>
        </w:rPr>
        <w:tab/>
      </w:r>
    </w:p>
    <w:p w14:paraId="290368ED" w14:textId="77777777" w:rsidR="00663622" w:rsidRDefault="00470720" w:rsidP="004845E0">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02DD1CCD" w14:textId="77777777" w:rsidR="00663622" w:rsidRDefault="00663622" w:rsidP="004845E0">
      <w:pPr>
        <w:rPr>
          <w:sz w:val="28"/>
          <w:szCs w:val="28"/>
        </w:rPr>
      </w:pPr>
    </w:p>
    <w:p w14:paraId="77A689A2" w14:textId="77777777" w:rsidR="0000136C" w:rsidRDefault="00663622" w:rsidP="004845E0">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4AFB0FA7" w14:textId="5A7201B0" w:rsidR="004845E0" w:rsidRPr="00E223DC" w:rsidRDefault="0000136C" w:rsidP="004845E0">
      <w:pPr>
        <w:rPr>
          <w:bCs/>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4845E0" w:rsidRPr="00E223DC">
        <w:rPr>
          <w:bCs/>
          <w:sz w:val="28"/>
          <w:szCs w:val="28"/>
        </w:rPr>
        <w:t xml:space="preserve">Reviewed </w:t>
      </w:r>
      <w:r w:rsidR="00E223DC" w:rsidRPr="00E223DC">
        <w:rPr>
          <w:bCs/>
          <w:sz w:val="28"/>
          <w:szCs w:val="28"/>
        </w:rPr>
        <w:t>Feb 2024</w:t>
      </w:r>
    </w:p>
    <w:sectPr w:rsidR="004845E0" w:rsidRPr="00E223DC" w:rsidSect="006C5F9D">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A8ED5" w14:textId="77777777" w:rsidR="006C5F9D" w:rsidRDefault="006C5F9D" w:rsidP="006E4052">
      <w:pPr>
        <w:spacing w:after="0" w:line="240" w:lineRule="auto"/>
      </w:pPr>
      <w:r>
        <w:separator/>
      </w:r>
    </w:p>
  </w:endnote>
  <w:endnote w:type="continuationSeparator" w:id="0">
    <w:p w14:paraId="4927BC0D" w14:textId="77777777" w:rsidR="006C5F9D" w:rsidRDefault="006C5F9D" w:rsidP="006E4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271AA" w14:textId="77777777" w:rsidR="006E4052" w:rsidRPr="006E4052" w:rsidRDefault="006E4052" w:rsidP="006E4052">
    <w:pPr>
      <w:pStyle w:val="Footer"/>
      <w:jc w:val="center"/>
      <w:rPr>
        <w:sz w:val="32"/>
        <w:szCs w:val="32"/>
      </w:rPr>
    </w:pPr>
    <w:r w:rsidRPr="006E4052">
      <w:rPr>
        <w:sz w:val="32"/>
        <w:szCs w:val="32"/>
      </w:rPr>
      <w:t>Tattenhall Community Association: Charity number 1168238</w:t>
    </w:r>
  </w:p>
  <w:p w14:paraId="285F695D" w14:textId="77777777" w:rsidR="006E4052" w:rsidRDefault="006E4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BDF1F" w14:textId="77777777" w:rsidR="006C5F9D" w:rsidRDefault="006C5F9D" w:rsidP="006E4052">
      <w:pPr>
        <w:spacing w:after="0" w:line="240" w:lineRule="auto"/>
      </w:pPr>
      <w:r>
        <w:separator/>
      </w:r>
    </w:p>
  </w:footnote>
  <w:footnote w:type="continuationSeparator" w:id="0">
    <w:p w14:paraId="35C68B8F" w14:textId="77777777" w:rsidR="006C5F9D" w:rsidRDefault="006C5F9D" w:rsidP="006E40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800684"/>
    <w:multiLevelType w:val="hybridMultilevel"/>
    <w:tmpl w:val="57B67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2106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5E0"/>
    <w:rsid w:val="0000136C"/>
    <w:rsid w:val="00132520"/>
    <w:rsid w:val="001D2B70"/>
    <w:rsid w:val="004161F7"/>
    <w:rsid w:val="00470720"/>
    <w:rsid w:val="004845E0"/>
    <w:rsid w:val="005E54A1"/>
    <w:rsid w:val="00663622"/>
    <w:rsid w:val="006C5F9D"/>
    <w:rsid w:val="006E4052"/>
    <w:rsid w:val="008C0FE2"/>
    <w:rsid w:val="009A1797"/>
    <w:rsid w:val="00A43CD4"/>
    <w:rsid w:val="00D426FF"/>
    <w:rsid w:val="00D7234A"/>
    <w:rsid w:val="00D97A80"/>
    <w:rsid w:val="00E223DC"/>
    <w:rsid w:val="00EF5220"/>
    <w:rsid w:val="00F33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7E886"/>
  <w15:chartTrackingRefBased/>
  <w15:docId w15:val="{DE8BB52D-EBC6-493F-AA56-65856D287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0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052"/>
  </w:style>
  <w:style w:type="paragraph" w:styleId="Footer">
    <w:name w:val="footer"/>
    <w:basedOn w:val="Normal"/>
    <w:link w:val="FooterChar"/>
    <w:uiPriority w:val="99"/>
    <w:unhideWhenUsed/>
    <w:rsid w:val="006E40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052"/>
  </w:style>
  <w:style w:type="paragraph" w:styleId="ListParagraph">
    <w:name w:val="List Paragraph"/>
    <w:basedOn w:val="Normal"/>
    <w:uiPriority w:val="34"/>
    <w:qFormat/>
    <w:rsid w:val="0000136C"/>
    <w:pPr>
      <w:ind w:left="720"/>
      <w:contextualSpacing/>
    </w:pPr>
  </w:style>
  <w:style w:type="paragraph" w:styleId="BalloonText">
    <w:name w:val="Balloon Text"/>
    <w:basedOn w:val="Normal"/>
    <w:link w:val="BalloonTextChar"/>
    <w:uiPriority w:val="99"/>
    <w:semiHidden/>
    <w:unhideWhenUsed/>
    <w:rsid w:val="00001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36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75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bourInstitute\Documents\Admin\TCA\TCA%20Policies\Policy%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Policy template</Template>
  <TotalTime>1</TotalTime>
  <Pages>1</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Barbour Institute</dc:creator>
  <cp:keywords/>
  <dc:description/>
  <cp:lastModifiedBy>Barbour Institute</cp:lastModifiedBy>
  <cp:revision>2</cp:revision>
  <cp:lastPrinted>2018-07-19T07:24:00Z</cp:lastPrinted>
  <dcterms:created xsi:type="dcterms:W3CDTF">2024-03-07T09:14:00Z</dcterms:created>
  <dcterms:modified xsi:type="dcterms:W3CDTF">2024-03-07T09:14:00Z</dcterms:modified>
</cp:coreProperties>
</file>