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1CE0" w14:textId="77777777" w:rsidR="00D7234A" w:rsidRPr="00C26DBD" w:rsidRDefault="006E4052" w:rsidP="006E4052">
      <w:pPr>
        <w:jc w:val="center"/>
        <w:rPr>
          <w:rFonts w:cstheme="minorHAnsi"/>
          <w:sz w:val="28"/>
          <w:szCs w:val="28"/>
        </w:rPr>
      </w:pPr>
      <w:r w:rsidRPr="00C26DBD">
        <w:rPr>
          <w:rFonts w:cstheme="minorHAnsi"/>
          <w:noProof/>
          <w:sz w:val="28"/>
          <w:szCs w:val="28"/>
          <w:lang w:eastAsia="en-GB"/>
        </w:rPr>
        <w:drawing>
          <wp:inline distT="0" distB="0" distL="0" distR="0" wp14:anchorId="3CF495DB" wp14:editId="0E25C941">
            <wp:extent cx="1771650" cy="12544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b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4399" cy="1263429"/>
                    </a:xfrm>
                    <a:prstGeom prst="rect">
                      <a:avLst/>
                    </a:prstGeom>
                  </pic:spPr>
                </pic:pic>
              </a:graphicData>
            </a:graphic>
          </wp:inline>
        </w:drawing>
      </w:r>
    </w:p>
    <w:p w14:paraId="39409292" w14:textId="77777777" w:rsidR="006E4052" w:rsidRPr="00C26DBD" w:rsidRDefault="006E4052" w:rsidP="006E4052">
      <w:pPr>
        <w:jc w:val="center"/>
        <w:rPr>
          <w:rFonts w:cstheme="minorHAnsi"/>
          <w:b/>
          <w:sz w:val="28"/>
          <w:szCs w:val="28"/>
        </w:rPr>
      </w:pPr>
      <w:r w:rsidRPr="00C26DBD">
        <w:rPr>
          <w:rFonts w:cstheme="minorHAnsi"/>
          <w:b/>
          <w:sz w:val="28"/>
          <w:szCs w:val="28"/>
        </w:rPr>
        <w:t>TATTENHALL’S VILLAGE HALL</w:t>
      </w:r>
    </w:p>
    <w:p w14:paraId="7D43B2AB" w14:textId="77777777" w:rsidR="003575AA" w:rsidRPr="00C26DBD" w:rsidRDefault="006E4052" w:rsidP="006E4052">
      <w:pPr>
        <w:jc w:val="center"/>
        <w:rPr>
          <w:rFonts w:cstheme="minorHAnsi"/>
          <w:b/>
          <w:sz w:val="28"/>
          <w:szCs w:val="28"/>
        </w:rPr>
      </w:pPr>
      <w:r w:rsidRPr="00C26DBD">
        <w:rPr>
          <w:rFonts w:cstheme="minorHAnsi"/>
          <w:b/>
          <w:sz w:val="28"/>
          <w:szCs w:val="28"/>
        </w:rPr>
        <w:t>TATTENHALL COMMUNITY ASSOCIATION</w:t>
      </w:r>
      <w:r w:rsidR="003575AA" w:rsidRPr="00C26DBD">
        <w:rPr>
          <w:rFonts w:cstheme="minorHAnsi"/>
          <w:b/>
          <w:sz w:val="28"/>
          <w:szCs w:val="28"/>
        </w:rPr>
        <w:br/>
        <w:t>HEALTH AND SAFETY POLICY</w:t>
      </w:r>
    </w:p>
    <w:p w14:paraId="292A3CD7" w14:textId="77777777" w:rsidR="003575AA" w:rsidRPr="00C26DBD" w:rsidRDefault="003575AA" w:rsidP="003575AA">
      <w:pPr>
        <w:pStyle w:val="Default"/>
        <w:rPr>
          <w:rFonts w:asciiTheme="minorHAnsi" w:hAnsiTheme="minorHAnsi" w:cstheme="minorHAnsi"/>
          <w:sz w:val="28"/>
          <w:szCs w:val="28"/>
        </w:rPr>
      </w:pPr>
      <w:r w:rsidRPr="00C26DBD">
        <w:rPr>
          <w:rFonts w:asciiTheme="minorHAnsi" w:hAnsiTheme="minorHAnsi" w:cstheme="minorHAnsi"/>
          <w:b/>
          <w:bCs/>
          <w:sz w:val="28"/>
          <w:szCs w:val="28"/>
        </w:rPr>
        <w:t xml:space="preserve">1. Statement </w:t>
      </w:r>
    </w:p>
    <w:p w14:paraId="546CBB2D" w14:textId="77777777" w:rsidR="003575AA" w:rsidRPr="00C26DBD" w:rsidRDefault="003575AA" w:rsidP="003575AA">
      <w:pPr>
        <w:pStyle w:val="Default"/>
        <w:rPr>
          <w:rFonts w:asciiTheme="minorHAnsi" w:hAnsiTheme="minorHAnsi" w:cstheme="minorHAnsi"/>
          <w:sz w:val="28"/>
          <w:szCs w:val="28"/>
        </w:rPr>
      </w:pPr>
    </w:p>
    <w:p w14:paraId="6A559A97" w14:textId="77777777" w:rsidR="003575AA" w:rsidRPr="00C26DBD" w:rsidRDefault="003575AA" w:rsidP="003575AA">
      <w:pPr>
        <w:pStyle w:val="Default"/>
        <w:rPr>
          <w:rFonts w:asciiTheme="minorHAnsi" w:hAnsiTheme="minorHAnsi" w:cstheme="minorHAnsi"/>
          <w:sz w:val="28"/>
          <w:szCs w:val="28"/>
        </w:rPr>
      </w:pPr>
      <w:r w:rsidRPr="00C26DBD">
        <w:rPr>
          <w:rFonts w:asciiTheme="minorHAnsi" w:hAnsiTheme="minorHAnsi" w:cstheme="minorHAnsi"/>
          <w:sz w:val="28"/>
          <w:szCs w:val="28"/>
        </w:rPr>
        <w:t>TCA is committed to providing a healthy and safe environment for anyone who has reason to come into the Barbour Institute or its environs.</w:t>
      </w:r>
      <w:r w:rsidR="001A62B2">
        <w:rPr>
          <w:rFonts w:asciiTheme="minorHAnsi" w:hAnsiTheme="minorHAnsi" w:cstheme="minorHAnsi"/>
          <w:sz w:val="28"/>
          <w:szCs w:val="28"/>
        </w:rPr>
        <w:t xml:space="preserve"> </w:t>
      </w:r>
      <w:r w:rsidRPr="00C26DBD">
        <w:rPr>
          <w:rFonts w:asciiTheme="minorHAnsi" w:hAnsiTheme="minorHAnsi" w:cstheme="minorHAnsi"/>
          <w:sz w:val="28"/>
          <w:szCs w:val="28"/>
        </w:rPr>
        <w:t xml:space="preserve"> This includes the </w:t>
      </w:r>
      <w:proofErr w:type="gramStart"/>
      <w:r w:rsidRPr="00C26DBD">
        <w:rPr>
          <w:rFonts w:asciiTheme="minorHAnsi" w:hAnsiTheme="minorHAnsi" w:cstheme="minorHAnsi"/>
          <w:sz w:val="28"/>
          <w:szCs w:val="28"/>
        </w:rPr>
        <w:t>general public</w:t>
      </w:r>
      <w:proofErr w:type="gramEnd"/>
      <w:r w:rsidRPr="00C26DBD">
        <w:rPr>
          <w:rFonts w:asciiTheme="minorHAnsi" w:hAnsiTheme="minorHAnsi" w:cstheme="minorHAnsi"/>
          <w:sz w:val="28"/>
          <w:szCs w:val="28"/>
        </w:rPr>
        <w:t xml:space="preserve">, users, employees, contractors and trustees. </w:t>
      </w:r>
      <w:r w:rsidRPr="00C26DBD">
        <w:rPr>
          <w:rFonts w:asciiTheme="minorHAnsi" w:hAnsiTheme="minorHAnsi" w:cstheme="minorHAnsi"/>
          <w:sz w:val="28"/>
          <w:szCs w:val="28"/>
        </w:rPr>
        <w:br/>
      </w:r>
    </w:p>
    <w:p w14:paraId="71188C9C" w14:textId="77777777" w:rsidR="003575AA" w:rsidRPr="00C26DBD" w:rsidRDefault="003575AA" w:rsidP="003575AA">
      <w:pPr>
        <w:pStyle w:val="Default"/>
        <w:rPr>
          <w:rFonts w:asciiTheme="minorHAnsi" w:hAnsiTheme="minorHAnsi" w:cstheme="minorHAnsi"/>
          <w:sz w:val="28"/>
          <w:szCs w:val="28"/>
        </w:rPr>
      </w:pPr>
      <w:r w:rsidRPr="00C26DBD">
        <w:rPr>
          <w:rFonts w:asciiTheme="minorHAnsi" w:hAnsiTheme="minorHAnsi" w:cstheme="minorHAnsi"/>
          <w:b/>
          <w:bCs/>
          <w:sz w:val="28"/>
          <w:szCs w:val="28"/>
        </w:rPr>
        <w:t xml:space="preserve">2. Procedures </w:t>
      </w:r>
    </w:p>
    <w:p w14:paraId="55D7433E" w14:textId="77777777" w:rsidR="003575AA" w:rsidRPr="00C26DBD" w:rsidRDefault="003575AA" w:rsidP="003575AA">
      <w:pPr>
        <w:pStyle w:val="Default"/>
        <w:rPr>
          <w:rFonts w:asciiTheme="minorHAnsi" w:hAnsiTheme="minorHAnsi" w:cstheme="minorHAnsi"/>
          <w:sz w:val="28"/>
          <w:szCs w:val="28"/>
        </w:rPr>
      </w:pPr>
    </w:p>
    <w:p w14:paraId="3E3B840E" w14:textId="77777777" w:rsidR="003575AA" w:rsidRPr="00C26DBD" w:rsidRDefault="003575AA" w:rsidP="003575AA">
      <w:pPr>
        <w:pStyle w:val="Default"/>
        <w:rPr>
          <w:rFonts w:asciiTheme="minorHAnsi" w:hAnsiTheme="minorHAnsi" w:cstheme="minorHAnsi"/>
          <w:sz w:val="28"/>
          <w:szCs w:val="28"/>
        </w:rPr>
      </w:pPr>
      <w:r w:rsidRPr="00C26DBD">
        <w:rPr>
          <w:rFonts w:asciiTheme="minorHAnsi" w:hAnsiTheme="minorHAnsi" w:cstheme="minorHAnsi"/>
          <w:b/>
          <w:bCs/>
          <w:sz w:val="28"/>
          <w:szCs w:val="28"/>
        </w:rPr>
        <w:t xml:space="preserve">a. Fire Prevention &amp; Evacuation </w:t>
      </w:r>
    </w:p>
    <w:p w14:paraId="0C45E175" w14:textId="77777777" w:rsidR="006B3770" w:rsidRPr="00C26DBD" w:rsidRDefault="003575AA" w:rsidP="003575AA">
      <w:pPr>
        <w:pStyle w:val="Default"/>
        <w:numPr>
          <w:ilvl w:val="0"/>
          <w:numId w:val="3"/>
        </w:numPr>
        <w:spacing w:after="37"/>
        <w:rPr>
          <w:rFonts w:asciiTheme="minorHAnsi" w:hAnsiTheme="minorHAnsi" w:cstheme="minorHAnsi"/>
          <w:sz w:val="28"/>
          <w:szCs w:val="28"/>
        </w:rPr>
      </w:pPr>
      <w:r w:rsidRPr="00C26DBD">
        <w:rPr>
          <w:rFonts w:asciiTheme="minorHAnsi" w:hAnsiTheme="minorHAnsi" w:cstheme="minorHAnsi"/>
          <w:sz w:val="28"/>
          <w:szCs w:val="28"/>
        </w:rPr>
        <w:t xml:space="preserve">All people using the facilities must ensure that any materials or equipment brought into the building do not increase risk of fire occurring or spreading.  Appropriate risk assessments will be carried out and followed for any potentially hazardous materials.  </w:t>
      </w:r>
      <w:r w:rsidR="008F65FF">
        <w:rPr>
          <w:rFonts w:asciiTheme="minorHAnsi" w:hAnsiTheme="minorHAnsi" w:cstheme="minorHAnsi"/>
          <w:sz w:val="28"/>
          <w:szCs w:val="28"/>
        </w:rPr>
        <w:t xml:space="preserve">Naked flames </w:t>
      </w:r>
      <w:r w:rsidR="001A62B2">
        <w:rPr>
          <w:rFonts w:asciiTheme="minorHAnsi" w:hAnsiTheme="minorHAnsi" w:cstheme="minorHAnsi"/>
          <w:sz w:val="28"/>
          <w:szCs w:val="28"/>
        </w:rPr>
        <w:t xml:space="preserve">including candles/ tea lights </w:t>
      </w:r>
      <w:r w:rsidR="008F65FF">
        <w:rPr>
          <w:rFonts w:asciiTheme="minorHAnsi" w:hAnsiTheme="minorHAnsi" w:cstheme="minorHAnsi"/>
          <w:sz w:val="28"/>
          <w:szCs w:val="28"/>
        </w:rPr>
        <w:t>are not permitted on the premises.</w:t>
      </w:r>
    </w:p>
    <w:p w14:paraId="6FE70D35" w14:textId="77777777" w:rsidR="003575AA" w:rsidRPr="00C26DBD" w:rsidRDefault="003575AA" w:rsidP="003575AA">
      <w:pPr>
        <w:pStyle w:val="Default"/>
        <w:numPr>
          <w:ilvl w:val="0"/>
          <w:numId w:val="3"/>
        </w:numPr>
        <w:spacing w:after="37"/>
        <w:rPr>
          <w:rFonts w:asciiTheme="minorHAnsi" w:hAnsiTheme="minorHAnsi" w:cstheme="minorHAnsi"/>
          <w:sz w:val="28"/>
          <w:szCs w:val="28"/>
        </w:rPr>
      </w:pPr>
      <w:r w:rsidRPr="00C26DBD">
        <w:rPr>
          <w:rFonts w:asciiTheme="minorHAnsi" w:hAnsiTheme="minorHAnsi" w:cstheme="minorHAnsi"/>
          <w:sz w:val="28"/>
          <w:szCs w:val="28"/>
        </w:rPr>
        <w:t xml:space="preserve"> All NRP must not obscure any fire exits and en</w:t>
      </w:r>
      <w:r w:rsidR="006B3770" w:rsidRPr="00C26DBD">
        <w:rPr>
          <w:rFonts w:asciiTheme="minorHAnsi" w:hAnsiTheme="minorHAnsi" w:cstheme="minorHAnsi"/>
          <w:sz w:val="28"/>
          <w:szCs w:val="28"/>
        </w:rPr>
        <w:t>sure they are kept free.</w:t>
      </w:r>
    </w:p>
    <w:p w14:paraId="0DF2A3F1" w14:textId="77777777" w:rsidR="003575AA" w:rsidRPr="00C26DBD" w:rsidRDefault="003575AA" w:rsidP="006B3770">
      <w:pPr>
        <w:pStyle w:val="Default"/>
        <w:numPr>
          <w:ilvl w:val="0"/>
          <w:numId w:val="3"/>
        </w:numPr>
        <w:spacing w:after="37"/>
        <w:rPr>
          <w:rFonts w:asciiTheme="minorHAnsi" w:hAnsiTheme="minorHAnsi" w:cstheme="minorHAnsi"/>
          <w:sz w:val="28"/>
          <w:szCs w:val="28"/>
        </w:rPr>
      </w:pPr>
      <w:r w:rsidRPr="00C26DBD">
        <w:rPr>
          <w:rFonts w:asciiTheme="minorHAnsi" w:hAnsiTheme="minorHAnsi" w:cstheme="minorHAnsi"/>
          <w:sz w:val="28"/>
          <w:szCs w:val="28"/>
        </w:rPr>
        <w:t xml:space="preserve">TCA will ensure that the Fire Evacuation procedure is displayed in all rooms. </w:t>
      </w:r>
    </w:p>
    <w:p w14:paraId="3088076E" w14:textId="77777777" w:rsidR="003575AA" w:rsidRPr="00C26DBD" w:rsidRDefault="003575AA" w:rsidP="006B3770">
      <w:pPr>
        <w:pStyle w:val="Default"/>
        <w:numPr>
          <w:ilvl w:val="0"/>
          <w:numId w:val="3"/>
        </w:numPr>
        <w:spacing w:after="37"/>
        <w:rPr>
          <w:rFonts w:asciiTheme="minorHAnsi" w:hAnsiTheme="minorHAnsi" w:cstheme="minorHAnsi"/>
          <w:sz w:val="28"/>
          <w:szCs w:val="28"/>
        </w:rPr>
      </w:pPr>
      <w:r w:rsidRPr="00C26DBD">
        <w:rPr>
          <w:rFonts w:asciiTheme="minorHAnsi" w:hAnsiTheme="minorHAnsi" w:cstheme="minorHAnsi"/>
          <w:sz w:val="28"/>
          <w:szCs w:val="28"/>
        </w:rPr>
        <w:t xml:space="preserve">All NRP must be familiar with the Fire Evacuation Procedure and ensure that it is followed. </w:t>
      </w:r>
    </w:p>
    <w:p w14:paraId="6D91C73F" w14:textId="77777777" w:rsidR="003575AA" w:rsidRPr="00C26DBD" w:rsidRDefault="003575AA" w:rsidP="006B3770">
      <w:pPr>
        <w:pStyle w:val="Default"/>
        <w:numPr>
          <w:ilvl w:val="0"/>
          <w:numId w:val="3"/>
        </w:numPr>
        <w:spacing w:after="37"/>
        <w:rPr>
          <w:rFonts w:asciiTheme="minorHAnsi" w:hAnsiTheme="minorHAnsi" w:cstheme="minorHAnsi"/>
          <w:sz w:val="28"/>
          <w:szCs w:val="28"/>
        </w:rPr>
      </w:pPr>
      <w:r w:rsidRPr="00C26DBD">
        <w:rPr>
          <w:rFonts w:asciiTheme="minorHAnsi" w:hAnsiTheme="minorHAnsi" w:cstheme="minorHAnsi"/>
          <w:sz w:val="28"/>
          <w:szCs w:val="28"/>
        </w:rPr>
        <w:t xml:space="preserve">All NRP must consider </w:t>
      </w:r>
      <w:r w:rsidR="00705FA5">
        <w:rPr>
          <w:rFonts w:asciiTheme="minorHAnsi" w:hAnsiTheme="minorHAnsi" w:cstheme="minorHAnsi"/>
          <w:sz w:val="28"/>
          <w:szCs w:val="28"/>
        </w:rPr>
        <w:t xml:space="preserve">the </w:t>
      </w:r>
      <w:r w:rsidRPr="00C26DBD">
        <w:rPr>
          <w:rFonts w:asciiTheme="minorHAnsi" w:hAnsiTheme="minorHAnsi" w:cstheme="minorHAnsi"/>
          <w:sz w:val="28"/>
          <w:szCs w:val="28"/>
        </w:rPr>
        <w:t xml:space="preserve">needs of less able visitors. </w:t>
      </w:r>
    </w:p>
    <w:p w14:paraId="0C95B640" w14:textId="77777777" w:rsidR="003575AA" w:rsidRPr="00C26DBD" w:rsidRDefault="003575AA" w:rsidP="006B3770">
      <w:pPr>
        <w:pStyle w:val="Default"/>
        <w:numPr>
          <w:ilvl w:val="0"/>
          <w:numId w:val="3"/>
        </w:numPr>
        <w:rPr>
          <w:rFonts w:asciiTheme="minorHAnsi" w:hAnsiTheme="minorHAnsi" w:cstheme="minorHAnsi"/>
          <w:sz w:val="28"/>
          <w:szCs w:val="28"/>
        </w:rPr>
      </w:pPr>
      <w:r w:rsidRPr="00C26DBD">
        <w:rPr>
          <w:rFonts w:asciiTheme="minorHAnsi" w:hAnsiTheme="minorHAnsi" w:cstheme="minorHAnsi"/>
          <w:sz w:val="28"/>
          <w:szCs w:val="28"/>
        </w:rPr>
        <w:t xml:space="preserve">The Fire Risk Assessment will be renewed annually. </w:t>
      </w:r>
    </w:p>
    <w:p w14:paraId="667D5A30" w14:textId="77777777" w:rsidR="003575AA" w:rsidRPr="00C26DBD" w:rsidRDefault="003575AA" w:rsidP="003575AA">
      <w:pPr>
        <w:pStyle w:val="Default"/>
        <w:rPr>
          <w:rFonts w:asciiTheme="minorHAnsi" w:hAnsiTheme="minorHAnsi" w:cstheme="minorHAnsi"/>
          <w:sz w:val="28"/>
          <w:szCs w:val="28"/>
        </w:rPr>
      </w:pPr>
    </w:p>
    <w:p w14:paraId="71F9D254" w14:textId="77777777" w:rsidR="004729F6" w:rsidRPr="00C26DBD" w:rsidRDefault="004729F6" w:rsidP="003575AA">
      <w:pPr>
        <w:pStyle w:val="Default"/>
        <w:rPr>
          <w:rFonts w:asciiTheme="minorHAnsi" w:hAnsiTheme="minorHAnsi" w:cstheme="minorHAnsi"/>
          <w:sz w:val="28"/>
          <w:szCs w:val="28"/>
        </w:rPr>
      </w:pPr>
    </w:p>
    <w:p w14:paraId="1806DA21" w14:textId="77777777" w:rsidR="003575AA" w:rsidRPr="00C26DBD" w:rsidRDefault="003575AA" w:rsidP="003575AA">
      <w:pPr>
        <w:pStyle w:val="Default"/>
        <w:rPr>
          <w:rFonts w:asciiTheme="minorHAnsi" w:hAnsiTheme="minorHAnsi" w:cstheme="minorHAnsi"/>
          <w:sz w:val="28"/>
          <w:szCs w:val="28"/>
        </w:rPr>
      </w:pPr>
      <w:r w:rsidRPr="00C26DBD">
        <w:rPr>
          <w:rFonts w:asciiTheme="minorHAnsi" w:hAnsiTheme="minorHAnsi" w:cstheme="minorHAnsi"/>
          <w:b/>
          <w:bCs/>
          <w:sz w:val="28"/>
          <w:szCs w:val="28"/>
        </w:rPr>
        <w:t xml:space="preserve">b. Accident &amp; Injury </w:t>
      </w:r>
    </w:p>
    <w:p w14:paraId="59EACFF8" w14:textId="77777777" w:rsidR="003575AA" w:rsidRPr="00C26DBD" w:rsidRDefault="003575AA" w:rsidP="006B3770">
      <w:pPr>
        <w:pStyle w:val="Default"/>
        <w:numPr>
          <w:ilvl w:val="0"/>
          <w:numId w:val="4"/>
        </w:numPr>
        <w:spacing w:after="33"/>
        <w:rPr>
          <w:rFonts w:asciiTheme="minorHAnsi" w:hAnsiTheme="minorHAnsi" w:cstheme="minorHAnsi"/>
          <w:sz w:val="28"/>
          <w:szCs w:val="28"/>
        </w:rPr>
      </w:pPr>
      <w:r w:rsidRPr="00C26DBD">
        <w:rPr>
          <w:rFonts w:asciiTheme="minorHAnsi" w:hAnsiTheme="minorHAnsi" w:cstheme="minorHAnsi"/>
          <w:sz w:val="28"/>
          <w:szCs w:val="28"/>
        </w:rPr>
        <w:t xml:space="preserve">TCA do not have First Aiders on site. </w:t>
      </w:r>
    </w:p>
    <w:p w14:paraId="20394ED6" w14:textId="77777777" w:rsidR="00C26DBD" w:rsidRDefault="003575AA" w:rsidP="006B3770">
      <w:pPr>
        <w:pStyle w:val="Default"/>
        <w:numPr>
          <w:ilvl w:val="0"/>
          <w:numId w:val="4"/>
        </w:numPr>
        <w:spacing w:after="33"/>
        <w:rPr>
          <w:rFonts w:asciiTheme="minorHAnsi" w:hAnsiTheme="minorHAnsi" w:cstheme="minorHAnsi"/>
          <w:sz w:val="28"/>
          <w:szCs w:val="28"/>
        </w:rPr>
      </w:pPr>
      <w:r w:rsidRPr="00C26DBD">
        <w:rPr>
          <w:rFonts w:asciiTheme="minorHAnsi" w:hAnsiTheme="minorHAnsi" w:cstheme="minorHAnsi"/>
          <w:sz w:val="28"/>
          <w:szCs w:val="28"/>
        </w:rPr>
        <w:t>In the event of an accident or injury, the NRP should decide whether to call for the emergency services.</w:t>
      </w:r>
      <w:r w:rsidR="00705FA5">
        <w:rPr>
          <w:rFonts w:asciiTheme="minorHAnsi" w:hAnsiTheme="minorHAnsi" w:cstheme="minorHAnsi"/>
          <w:sz w:val="28"/>
          <w:szCs w:val="28"/>
        </w:rPr>
        <w:t xml:space="preserve">  </w:t>
      </w:r>
      <w:r w:rsidRPr="00C26DBD">
        <w:rPr>
          <w:rFonts w:asciiTheme="minorHAnsi" w:hAnsiTheme="minorHAnsi" w:cstheme="minorHAnsi"/>
          <w:sz w:val="28"/>
          <w:szCs w:val="28"/>
        </w:rPr>
        <w:t xml:space="preserve">If the person has any head injury or any loss of consciousness or any chest pain, or a serious injury, or if you are in any doubt, we advise you to call an </w:t>
      </w:r>
    </w:p>
    <w:p w14:paraId="5192373E" w14:textId="77777777" w:rsidR="00C26DBD" w:rsidRDefault="00C26DBD" w:rsidP="00C26DBD">
      <w:pPr>
        <w:pStyle w:val="Default"/>
        <w:spacing w:after="33"/>
        <w:ind w:left="720"/>
        <w:rPr>
          <w:rFonts w:asciiTheme="minorHAnsi" w:hAnsiTheme="minorHAnsi" w:cstheme="minorHAnsi"/>
          <w:sz w:val="28"/>
          <w:szCs w:val="28"/>
        </w:rPr>
      </w:pPr>
    </w:p>
    <w:p w14:paraId="715E14A5" w14:textId="77777777" w:rsidR="00C26DBD" w:rsidRDefault="00C26DBD" w:rsidP="00C26DBD">
      <w:pPr>
        <w:pStyle w:val="Default"/>
        <w:spacing w:after="33"/>
        <w:ind w:left="720"/>
        <w:rPr>
          <w:rFonts w:asciiTheme="minorHAnsi" w:hAnsiTheme="minorHAnsi" w:cstheme="minorHAnsi"/>
          <w:sz w:val="28"/>
          <w:szCs w:val="28"/>
        </w:rPr>
      </w:pPr>
    </w:p>
    <w:p w14:paraId="414AF6F3" w14:textId="77777777" w:rsidR="00C26DBD" w:rsidRDefault="00C26DBD" w:rsidP="00C26DBD">
      <w:pPr>
        <w:pStyle w:val="Default"/>
        <w:spacing w:after="33"/>
        <w:ind w:left="720"/>
        <w:rPr>
          <w:rFonts w:asciiTheme="minorHAnsi" w:hAnsiTheme="minorHAnsi" w:cstheme="minorHAnsi"/>
          <w:sz w:val="28"/>
          <w:szCs w:val="28"/>
        </w:rPr>
      </w:pPr>
    </w:p>
    <w:p w14:paraId="73F0AF9A" w14:textId="77777777" w:rsidR="00C26DBD" w:rsidRDefault="00C26DBD" w:rsidP="00C26DBD">
      <w:pPr>
        <w:pStyle w:val="Default"/>
        <w:spacing w:after="33"/>
        <w:ind w:left="720"/>
        <w:rPr>
          <w:rFonts w:asciiTheme="minorHAnsi" w:hAnsiTheme="minorHAnsi" w:cstheme="minorHAnsi"/>
          <w:sz w:val="28"/>
          <w:szCs w:val="28"/>
        </w:rPr>
      </w:pPr>
    </w:p>
    <w:p w14:paraId="738D934A" w14:textId="77777777" w:rsidR="003575AA" w:rsidRPr="00C26DBD" w:rsidRDefault="00923BB2" w:rsidP="00C26DBD">
      <w:pPr>
        <w:pStyle w:val="Default"/>
        <w:spacing w:after="33"/>
        <w:ind w:left="720"/>
        <w:rPr>
          <w:rFonts w:asciiTheme="minorHAnsi" w:hAnsiTheme="minorHAnsi" w:cstheme="minorHAnsi"/>
          <w:sz w:val="28"/>
          <w:szCs w:val="28"/>
        </w:rPr>
      </w:pPr>
      <w:r w:rsidRPr="00C26DBD">
        <w:rPr>
          <w:rFonts w:asciiTheme="minorHAnsi" w:hAnsiTheme="minorHAnsi" w:cstheme="minorHAnsi"/>
          <w:sz w:val="28"/>
          <w:szCs w:val="28"/>
        </w:rPr>
        <w:lastRenderedPageBreak/>
        <w:t>Ambulance</w:t>
      </w:r>
      <w:r w:rsidR="003575AA" w:rsidRPr="00C26DBD">
        <w:rPr>
          <w:rFonts w:asciiTheme="minorHAnsi" w:hAnsiTheme="minorHAnsi" w:cstheme="minorHAnsi"/>
          <w:sz w:val="28"/>
          <w:szCs w:val="28"/>
        </w:rPr>
        <w:t xml:space="preserve">.  Make the person warm and comfortable and safe from further injury, but do not try to move them. </w:t>
      </w:r>
    </w:p>
    <w:p w14:paraId="195870E7" w14:textId="77777777" w:rsidR="003575AA" w:rsidRPr="00C26DBD" w:rsidRDefault="003575AA" w:rsidP="006B3770">
      <w:pPr>
        <w:pStyle w:val="Default"/>
        <w:numPr>
          <w:ilvl w:val="0"/>
          <w:numId w:val="4"/>
        </w:numPr>
        <w:spacing w:after="33"/>
        <w:rPr>
          <w:rFonts w:asciiTheme="minorHAnsi" w:hAnsiTheme="minorHAnsi" w:cstheme="minorHAnsi"/>
          <w:sz w:val="28"/>
          <w:szCs w:val="28"/>
        </w:rPr>
      </w:pPr>
      <w:r w:rsidRPr="00C26DBD">
        <w:rPr>
          <w:rFonts w:asciiTheme="minorHAnsi" w:hAnsiTheme="minorHAnsi" w:cstheme="minorHAnsi"/>
          <w:sz w:val="28"/>
          <w:szCs w:val="28"/>
        </w:rPr>
        <w:t xml:space="preserve">The NRP is advised to carry a mobile phone. </w:t>
      </w:r>
    </w:p>
    <w:p w14:paraId="70EFFA7F" w14:textId="77777777" w:rsidR="003575AA" w:rsidRPr="00C26DBD" w:rsidRDefault="003575AA" w:rsidP="006B3770">
      <w:pPr>
        <w:pStyle w:val="Default"/>
        <w:numPr>
          <w:ilvl w:val="0"/>
          <w:numId w:val="4"/>
        </w:numPr>
        <w:spacing w:after="33"/>
        <w:rPr>
          <w:rFonts w:asciiTheme="minorHAnsi" w:hAnsiTheme="minorHAnsi" w:cstheme="minorHAnsi"/>
          <w:sz w:val="28"/>
          <w:szCs w:val="28"/>
        </w:rPr>
      </w:pPr>
      <w:r w:rsidRPr="00C26DBD">
        <w:rPr>
          <w:rFonts w:asciiTheme="minorHAnsi" w:hAnsiTheme="minorHAnsi" w:cstheme="minorHAnsi"/>
          <w:sz w:val="28"/>
          <w:szCs w:val="28"/>
        </w:rPr>
        <w:t xml:space="preserve">There is a First Aid kit (green box) in the downstairs kitchen, near the hand basin. </w:t>
      </w:r>
    </w:p>
    <w:p w14:paraId="4169DD43" w14:textId="77777777" w:rsidR="003575AA" w:rsidRPr="00C26DBD" w:rsidRDefault="003575AA" w:rsidP="006B3770">
      <w:pPr>
        <w:pStyle w:val="Default"/>
        <w:numPr>
          <w:ilvl w:val="0"/>
          <w:numId w:val="4"/>
        </w:numPr>
        <w:rPr>
          <w:rFonts w:asciiTheme="minorHAnsi" w:hAnsiTheme="minorHAnsi" w:cstheme="minorHAnsi"/>
          <w:sz w:val="28"/>
          <w:szCs w:val="28"/>
        </w:rPr>
      </w:pPr>
      <w:r w:rsidRPr="00C26DBD">
        <w:rPr>
          <w:rFonts w:asciiTheme="minorHAnsi" w:hAnsiTheme="minorHAnsi" w:cstheme="minorHAnsi"/>
          <w:sz w:val="28"/>
          <w:szCs w:val="28"/>
        </w:rPr>
        <w:t>Any accident, incident, i</w:t>
      </w:r>
      <w:r w:rsidR="00705FA5">
        <w:rPr>
          <w:rFonts w:asciiTheme="minorHAnsi" w:hAnsiTheme="minorHAnsi" w:cstheme="minorHAnsi"/>
          <w:sz w:val="28"/>
          <w:szCs w:val="28"/>
        </w:rPr>
        <w:t>njury or “</w:t>
      </w:r>
      <w:r w:rsidRPr="00C26DBD">
        <w:rPr>
          <w:rFonts w:asciiTheme="minorHAnsi" w:hAnsiTheme="minorHAnsi" w:cstheme="minorHAnsi"/>
          <w:sz w:val="28"/>
          <w:szCs w:val="28"/>
        </w:rPr>
        <w:t>near miss</w:t>
      </w:r>
      <w:r w:rsidR="00705FA5">
        <w:rPr>
          <w:rFonts w:asciiTheme="minorHAnsi" w:hAnsiTheme="minorHAnsi" w:cstheme="minorHAnsi"/>
          <w:sz w:val="28"/>
          <w:szCs w:val="28"/>
        </w:rPr>
        <w:t>”</w:t>
      </w:r>
      <w:r w:rsidRPr="00C26DBD">
        <w:rPr>
          <w:rFonts w:asciiTheme="minorHAnsi" w:hAnsiTheme="minorHAnsi" w:cstheme="minorHAnsi"/>
          <w:sz w:val="28"/>
          <w:szCs w:val="28"/>
        </w:rPr>
        <w:t xml:space="preserve"> must be recorded on </w:t>
      </w:r>
      <w:r w:rsidR="00512CF4" w:rsidRPr="00C26DBD">
        <w:rPr>
          <w:rFonts w:asciiTheme="minorHAnsi" w:hAnsiTheme="minorHAnsi" w:cstheme="minorHAnsi"/>
          <w:sz w:val="28"/>
          <w:szCs w:val="28"/>
        </w:rPr>
        <w:t>the</w:t>
      </w:r>
      <w:r w:rsidRPr="00C26DBD">
        <w:rPr>
          <w:rFonts w:asciiTheme="minorHAnsi" w:hAnsiTheme="minorHAnsi" w:cstheme="minorHAnsi"/>
          <w:sz w:val="28"/>
          <w:szCs w:val="28"/>
        </w:rPr>
        <w:t xml:space="preserve"> Incident Form which </w:t>
      </w:r>
      <w:r w:rsidR="00512CF4" w:rsidRPr="00C26DBD">
        <w:rPr>
          <w:rFonts w:asciiTheme="minorHAnsi" w:hAnsiTheme="minorHAnsi" w:cstheme="minorHAnsi"/>
          <w:sz w:val="28"/>
          <w:szCs w:val="28"/>
        </w:rPr>
        <w:t>is</w:t>
      </w:r>
      <w:r w:rsidRPr="00C26DBD">
        <w:rPr>
          <w:rFonts w:asciiTheme="minorHAnsi" w:hAnsiTheme="minorHAnsi" w:cstheme="minorHAnsi"/>
          <w:sz w:val="28"/>
          <w:szCs w:val="28"/>
        </w:rPr>
        <w:t xml:space="preserve"> kept inside the green First Aid kit in the kitchen. Please notify the Caretaker or Bookings Administrator or a Trustee as soon as possible. </w:t>
      </w:r>
    </w:p>
    <w:p w14:paraId="155A2863" w14:textId="77777777" w:rsidR="004729F6" w:rsidRPr="00C26DBD" w:rsidRDefault="004729F6" w:rsidP="00A36106">
      <w:pPr>
        <w:pStyle w:val="Default"/>
        <w:rPr>
          <w:rFonts w:asciiTheme="minorHAnsi" w:hAnsiTheme="minorHAnsi" w:cstheme="minorHAnsi"/>
          <w:b/>
          <w:bCs/>
          <w:sz w:val="28"/>
          <w:szCs w:val="28"/>
        </w:rPr>
      </w:pPr>
    </w:p>
    <w:p w14:paraId="3ECC17A9" w14:textId="77777777" w:rsidR="004729F6" w:rsidRPr="00C26DBD" w:rsidRDefault="004729F6" w:rsidP="00A36106">
      <w:pPr>
        <w:pStyle w:val="Default"/>
        <w:rPr>
          <w:rFonts w:asciiTheme="minorHAnsi" w:hAnsiTheme="minorHAnsi" w:cstheme="minorHAnsi"/>
          <w:b/>
          <w:bCs/>
          <w:sz w:val="28"/>
          <w:szCs w:val="28"/>
        </w:rPr>
      </w:pPr>
    </w:p>
    <w:p w14:paraId="36B482FD" w14:textId="77777777" w:rsidR="00A36106" w:rsidRPr="00C26DBD" w:rsidRDefault="004729F6" w:rsidP="00A36106">
      <w:pPr>
        <w:pStyle w:val="Default"/>
        <w:rPr>
          <w:rFonts w:asciiTheme="minorHAnsi" w:hAnsiTheme="minorHAnsi" w:cstheme="minorHAnsi"/>
          <w:sz w:val="28"/>
          <w:szCs w:val="28"/>
        </w:rPr>
      </w:pPr>
      <w:r w:rsidRPr="00C26DBD">
        <w:rPr>
          <w:rFonts w:asciiTheme="minorHAnsi" w:hAnsiTheme="minorHAnsi" w:cstheme="minorHAnsi"/>
          <w:b/>
          <w:bCs/>
          <w:sz w:val="28"/>
          <w:szCs w:val="28"/>
        </w:rPr>
        <w:t>c.</w:t>
      </w:r>
      <w:r w:rsidR="00A36106" w:rsidRPr="00C26DBD">
        <w:rPr>
          <w:rFonts w:asciiTheme="minorHAnsi" w:hAnsiTheme="minorHAnsi" w:cstheme="minorHAnsi"/>
          <w:b/>
          <w:bCs/>
          <w:sz w:val="28"/>
          <w:szCs w:val="28"/>
        </w:rPr>
        <w:t xml:space="preserve"> Working Practices </w:t>
      </w:r>
    </w:p>
    <w:p w14:paraId="46120085" w14:textId="77777777" w:rsidR="00A36106" w:rsidRPr="00C26DBD" w:rsidRDefault="00A36106" w:rsidP="00A36106">
      <w:pPr>
        <w:pStyle w:val="Default"/>
        <w:numPr>
          <w:ilvl w:val="0"/>
          <w:numId w:val="6"/>
        </w:numPr>
        <w:rPr>
          <w:rFonts w:asciiTheme="minorHAnsi" w:hAnsiTheme="minorHAnsi" w:cstheme="minorHAnsi"/>
          <w:sz w:val="28"/>
          <w:szCs w:val="28"/>
        </w:rPr>
      </w:pPr>
      <w:r w:rsidRPr="00C26DBD">
        <w:rPr>
          <w:rFonts w:asciiTheme="minorHAnsi" w:hAnsiTheme="minorHAnsi" w:cstheme="minorHAnsi"/>
          <w:b/>
          <w:bCs/>
          <w:sz w:val="28"/>
          <w:szCs w:val="28"/>
        </w:rPr>
        <w:t>Computer screens</w:t>
      </w:r>
      <w:r w:rsidR="00705FA5">
        <w:rPr>
          <w:rFonts w:asciiTheme="minorHAnsi" w:hAnsiTheme="minorHAnsi" w:cstheme="minorHAnsi"/>
          <w:b/>
          <w:bCs/>
          <w:sz w:val="28"/>
          <w:szCs w:val="28"/>
        </w:rPr>
        <w:t xml:space="preserve"> - </w:t>
      </w:r>
      <w:r w:rsidR="00705FA5">
        <w:rPr>
          <w:rFonts w:asciiTheme="minorHAnsi" w:hAnsiTheme="minorHAnsi" w:cstheme="minorHAnsi"/>
          <w:sz w:val="28"/>
          <w:szCs w:val="28"/>
        </w:rPr>
        <w:t>A</w:t>
      </w:r>
      <w:r w:rsidRPr="00C26DBD">
        <w:rPr>
          <w:rFonts w:asciiTheme="minorHAnsi" w:hAnsiTheme="minorHAnsi" w:cstheme="minorHAnsi"/>
          <w:sz w:val="28"/>
          <w:szCs w:val="28"/>
        </w:rPr>
        <w:t>nyone using a computer is encouraged to take regula</w:t>
      </w:r>
      <w:r w:rsidR="00705FA5">
        <w:rPr>
          <w:rFonts w:asciiTheme="minorHAnsi" w:hAnsiTheme="minorHAnsi" w:cstheme="minorHAnsi"/>
          <w:sz w:val="28"/>
          <w:szCs w:val="28"/>
        </w:rPr>
        <w:t xml:space="preserve">r breaks – at least every hour - </w:t>
      </w:r>
      <w:r w:rsidRPr="00C26DBD">
        <w:rPr>
          <w:rFonts w:asciiTheme="minorHAnsi" w:hAnsiTheme="minorHAnsi" w:cstheme="minorHAnsi"/>
          <w:sz w:val="28"/>
          <w:szCs w:val="28"/>
        </w:rPr>
        <w:t xml:space="preserve">and should ensure they have regular eye tests </w:t>
      </w:r>
      <w:r w:rsidR="00705FA5">
        <w:rPr>
          <w:rFonts w:asciiTheme="minorHAnsi" w:hAnsiTheme="minorHAnsi" w:cstheme="minorHAnsi"/>
          <w:sz w:val="28"/>
          <w:szCs w:val="28"/>
        </w:rPr>
        <w:t xml:space="preserve">and use any prescribed glasses.  </w:t>
      </w:r>
      <w:r w:rsidRPr="00C26DBD">
        <w:rPr>
          <w:rFonts w:asciiTheme="minorHAnsi" w:hAnsiTheme="minorHAnsi" w:cstheme="minorHAnsi"/>
          <w:sz w:val="28"/>
          <w:szCs w:val="28"/>
        </w:rPr>
        <w:t xml:space="preserve">Extensive regular users of computer screens for TCA should seek advice from H&amp;S Group on their seating position etc. </w:t>
      </w:r>
    </w:p>
    <w:p w14:paraId="3BAADBA3" w14:textId="77777777" w:rsidR="00A36106" w:rsidRPr="00C26DBD" w:rsidRDefault="00A36106" w:rsidP="00141071">
      <w:pPr>
        <w:pStyle w:val="Default"/>
        <w:numPr>
          <w:ilvl w:val="0"/>
          <w:numId w:val="6"/>
        </w:numPr>
        <w:rPr>
          <w:rFonts w:asciiTheme="minorHAnsi" w:hAnsiTheme="minorHAnsi" w:cstheme="minorHAnsi"/>
          <w:sz w:val="28"/>
          <w:szCs w:val="28"/>
        </w:rPr>
      </w:pPr>
      <w:r w:rsidRPr="00C26DBD">
        <w:rPr>
          <w:rFonts w:asciiTheme="minorHAnsi" w:hAnsiTheme="minorHAnsi" w:cstheme="minorHAnsi"/>
          <w:b/>
          <w:bCs/>
          <w:sz w:val="28"/>
          <w:szCs w:val="28"/>
        </w:rPr>
        <w:t xml:space="preserve">Hazardous Substances – </w:t>
      </w:r>
      <w:r w:rsidRPr="00C26DBD">
        <w:rPr>
          <w:rFonts w:asciiTheme="minorHAnsi" w:hAnsiTheme="minorHAnsi" w:cstheme="minorHAnsi"/>
          <w:sz w:val="28"/>
          <w:szCs w:val="28"/>
        </w:rPr>
        <w:t xml:space="preserve">TCA will monitor the use and storage of any hazardous substances through the risk assessment. </w:t>
      </w:r>
      <w:r w:rsidR="00141071" w:rsidRPr="00C26DBD">
        <w:rPr>
          <w:rFonts w:asciiTheme="minorHAnsi" w:hAnsiTheme="minorHAnsi" w:cstheme="minorHAnsi"/>
          <w:sz w:val="28"/>
          <w:szCs w:val="28"/>
        </w:rPr>
        <w:t xml:space="preserve"> </w:t>
      </w:r>
      <w:r w:rsidRPr="00C26DBD">
        <w:rPr>
          <w:rFonts w:asciiTheme="minorHAnsi" w:hAnsiTheme="minorHAnsi" w:cstheme="minorHAnsi"/>
          <w:sz w:val="28"/>
          <w:szCs w:val="28"/>
        </w:rPr>
        <w:t>Contractors must carry out their own risk assessments.</w:t>
      </w:r>
      <w:r w:rsidR="00141071" w:rsidRPr="00C26DBD">
        <w:rPr>
          <w:rFonts w:asciiTheme="minorHAnsi" w:hAnsiTheme="minorHAnsi" w:cstheme="minorHAnsi"/>
          <w:sz w:val="28"/>
          <w:szCs w:val="28"/>
        </w:rPr>
        <w:t xml:space="preserve">  </w:t>
      </w:r>
      <w:r w:rsidRPr="00C26DBD">
        <w:rPr>
          <w:rFonts w:asciiTheme="minorHAnsi" w:hAnsiTheme="minorHAnsi" w:cstheme="minorHAnsi"/>
          <w:sz w:val="28"/>
          <w:szCs w:val="28"/>
        </w:rPr>
        <w:t xml:space="preserve">Other users of the facilities must not bring any flammable or noxious substances onto the premises. </w:t>
      </w:r>
    </w:p>
    <w:p w14:paraId="24B8D695" w14:textId="77777777" w:rsidR="00A36106" w:rsidRPr="00C26DBD" w:rsidRDefault="00A36106" w:rsidP="00A36106">
      <w:pPr>
        <w:pStyle w:val="Default"/>
        <w:numPr>
          <w:ilvl w:val="0"/>
          <w:numId w:val="6"/>
        </w:numPr>
        <w:rPr>
          <w:rFonts w:asciiTheme="minorHAnsi" w:hAnsiTheme="minorHAnsi" w:cstheme="minorHAnsi"/>
          <w:sz w:val="28"/>
          <w:szCs w:val="28"/>
        </w:rPr>
      </w:pPr>
      <w:r w:rsidRPr="00C26DBD">
        <w:rPr>
          <w:rFonts w:asciiTheme="minorHAnsi" w:hAnsiTheme="minorHAnsi" w:cstheme="minorHAnsi"/>
          <w:b/>
          <w:bCs/>
          <w:sz w:val="28"/>
          <w:szCs w:val="28"/>
        </w:rPr>
        <w:t xml:space="preserve">Manual Handling &amp; Working at Height – </w:t>
      </w:r>
      <w:r w:rsidRPr="00C26DBD">
        <w:rPr>
          <w:rFonts w:asciiTheme="minorHAnsi" w:hAnsiTheme="minorHAnsi" w:cstheme="minorHAnsi"/>
          <w:sz w:val="28"/>
          <w:szCs w:val="28"/>
        </w:rPr>
        <w:t>TCA will provide means to reduce the need fo</w:t>
      </w:r>
      <w:r w:rsidR="00705FA5">
        <w:rPr>
          <w:rFonts w:asciiTheme="minorHAnsi" w:hAnsiTheme="minorHAnsi" w:cstheme="minorHAnsi"/>
          <w:sz w:val="28"/>
          <w:szCs w:val="28"/>
        </w:rPr>
        <w:t xml:space="preserve">r lifting or working at height </w:t>
      </w:r>
      <w:r w:rsidRPr="00C26DBD">
        <w:rPr>
          <w:rFonts w:asciiTheme="minorHAnsi" w:hAnsiTheme="minorHAnsi" w:cstheme="minorHAnsi"/>
          <w:sz w:val="28"/>
          <w:szCs w:val="28"/>
        </w:rPr>
        <w:t xml:space="preserve">and will include this in risk assessments </w:t>
      </w:r>
      <w:r w:rsidR="00705FA5">
        <w:rPr>
          <w:rFonts w:asciiTheme="minorHAnsi" w:hAnsiTheme="minorHAnsi" w:cstheme="minorHAnsi"/>
          <w:sz w:val="28"/>
          <w:szCs w:val="28"/>
        </w:rPr>
        <w:t xml:space="preserve">for our employees and trustees.  </w:t>
      </w:r>
      <w:r w:rsidRPr="00C26DBD">
        <w:rPr>
          <w:rFonts w:asciiTheme="minorHAnsi" w:hAnsiTheme="minorHAnsi" w:cstheme="minorHAnsi"/>
          <w:sz w:val="28"/>
          <w:szCs w:val="28"/>
        </w:rPr>
        <w:t xml:space="preserve">Contractors and any users must do their own risk assessments and try to limit the need for any hazardous activities. </w:t>
      </w:r>
    </w:p>
    <w:p w14:paraId="620CC7DA" w14:textId="77777777" w:rsidR="00A36106" w:rsidRPr="00C26DBD" w:rsidRDefault="00705FA5" w:rsidP="00A36106">
      <w:pPr>
        <w:pStyle w:val="Default"/>
        <w:numPr>
          <w:ilvl w:val="0"/>
          <w:numId w:val="6"/>
        </w:numPr>
        <w:rPr>
          <w:rFonts w:asciiTheme="minorHAnsi" w:hAnsiTheme="minorHAnsi" w:cstheme="minorHAnsi"/>
          <w:sz w:val="28"/>
          <w:szCs w:val="28"/>
        </w:rPr>
      </w:pPr>
      <w:r>
        <w:rPr>
          <w:rFonts w:asciiTheme="minorHAnsi" w:hAnsiTheme="minorHAnsi" w:cstheme="minorHAnsi"/>
          <w:b/>
          <w:bCs/>
          <w:sz w:val="28"/>
          <w:szCs w:val="28"/>
        </w:rPr>
        <w:t xml:space="preserve">Electrical equipment - </w:t>
      </w:r>
      <w:r w:rsidR="00A36106" w:rsidRPr="00C26DBD">
        <w:rPr>
          <w:rFonts w:asciiTheme="minorHAnsi" w:hAnsiTheme="minorHAnsi" w:cstheme="minorHAnsi"/>
          <w:sz w:val="28"/>
          <w:szCs w:val="28"/>
        </w:rPr>
        <w:t>TCA will carry out regular testing of all electrical equipment.</w:t>
      </w:r>
      <w:r w:rsidR="00141071" w:rsidRPr="00C26DBD">
        <w:rPr>
          <w:rFonts w:asciiTheme="minorHAnsi" w:hAnsiTheme="minorHAnsi" w:cstheme="minorHAnsi"/>
          <w:sz w:val="28"/>
          <w:szCs w:val="28"/>
        </w:rPr>
        <w:t xml:space="preserve">  </w:t>
      </w:r>
      <w:r w:rsidR="00A36106" w:rsidRPr="00C26DBD">
        <w:rPr>
          <w:rFonts w:asciiTheme="minorHAnsi" w:hAnsiTheme="minorHAnsi" w:cstheme="minorHAnsi"/>
          <w:sz w:val="28"/>
          <w:szCs w:val="28"/>
        </w:rPr>
        <w:t>Users and contractors are requested not to bring onto the premises any electrical equipment which does not carry current PAT certificate.</w:t>
      </w:r>
      <w:r w:rsidR="00141071" w:rsidRPr="00C26DBD">
        <w:rPr>
          <w:rFonts w:asciiTheme="minorHAnsi" w:hAnsiTheme="minorHAnsi" w:cstheme="minorHAnsi"/>
          <w:sz w:val="28"/>
          <w:szCs w:val="28"/>
        </w:rPr>
        <w:t xml:space="preserve">  </w:t>
      </w:r>
      <w:r w:rsidR="00A36106" w:rsidRPr="00C26DBD">
        <w:rPr>
          <w:rFonts w:asciiTheme="minorHAnsi" w:hAnsiTheme="minorHAnsi" w:cstheme="minorHAnsi"/>
          <w:sz w:val="28"/>
          <w:szCs w:val="28"/>
        </w:rPr>
        <w:t xml:space="preserve">Any equipment brought in must be used according to manufacturer’s instructions. </w:t>
      </w:r>
    </w:p>
    <w:p w14:paraId="1F5BD91A" w14:textId="77777777" w:rsidR="00A36106" w:rsidRPr="00C26DBD" w:rsidRDefault="00A36106" w:rsidP="00A36106">
      <w:pPr>
        <w:pStyle w:val="Default"/>
        <w:numPr>
          <w:ilvl w:val="0"/>
          <w:numId w:val="6"/>
        </w:numPr>
        <w:rPr>
          <w:rFonts w:asciiTheme="minorHAnsi" w:hAnsiTheme="minorHAnsi" w:cstheme="minorHAnsi"/>
          <w:sz w:val="28"/>
          <w:szCs w:val="28"/>
        </w:rPr>
      </w:pPr>
      <w:r w:rsidRPr="00C26DBD">
        <w:rPr>
          <w:rFonts w:asciiTheme="minorHAnsi" w:hAnsiTheme="minorHAnsi" w:cstheme="minorHAnsi"/>
          <w:b/>
          <w:bCs/>
          <w:sz w:val="28"/>
          <w:szCs w:val="28"/>
        </w:rPr>
        <w:t xml:space="preserve">Personal safety &amp; welfare (lone working, belongings) – </w:t>
      </w:r>
      <w:r w:rsidRPr="00C26DBD">
        <w:rPr>
          <w:rFonts w:asciiTheme="minorHAnsi" w:hAnsiTheme="minorHAnsi" w:cstheme="minorHAnsi"/>
          <w:sz w:val="28"/>
          <w:szCs w:val="28"/>
        </w:rPr>
        <w:t xml:space="preserve">TCA cannot regulate </w:t>
      </w:r>
      <w:proofErr w:type="gramStart"/>
      <w:r w:rsidRPr="00C26DBD">
        <w:rPr>
          <w:rFonts w:asciiTheme="minorHAnsi" w:hAnsiTheme="minorHAnsi" w:cstheme="minorHAnsi"/>
          <w:sz w:val="28"/>
          <w:szCs w:val="28"/>
        </w:rPr>
        <w:t>all of</w:t>
      </w:r>
      <w:proofErr w:type="gramEnd"/>
      <w:r w:rsidRPr="00C26DBD">
        <w:rPr>
          <w:rFonts w:asciiTheme="minorHAnsi" w:hAnsiTheme="minorHAnsi" w:cstheme="minorHAnsi"/>
          <w:sz w:val="28"/>
          <w:szCs w:val="28"/>
        </w:rPr>
        <w:t xml:space="preserve"> the people using this building.</w:t>
      </w:r>
      <w:r w:rsidR="00141071" w:rsidRPr="00C26DBD">
        <w:rPr>
          <w:rFonts w:asciiTheme="minorHAnsi" w:hAnsiTheme="minorHAnsi" w:cstheme="minorHAnsi"/>
          <w:sz w:val="28"/>
          <w:szCs w:val="28"/>
        </w:rPr>
        <w:t xml:space="preserve">  </w:t>
      </w:r>
      <w:r w:rsidRPr="00C26DBD">
        <w:rPr>
          <w:rFonts w:asciiTheme="minorHAnsi" w:hAnsiTheme="minorHAnsi" w:cstheme="minorHAnsi"/>
          <w:sz w:val="28"/>
          <w:szCs w:val="28"/>
        </w:rPr>
        <w:t>Anyone using the facilities is expected to take reasonable care of their personal safety and possessions.</w:t>
      </w:r>
      <w:r w:rsidR="00141071" w:rsidRPr="00C26DBD">
        <w:rPr>
          <w:rFonts w:asciiTheme="minorHAnsi" w:hAnsiTheme="minorHAnsi" w:cstheme="minorHAnsi"/>
          <w:sz w:val="28"/>
          <w:szCs w:val="28"/>
        </w:rPr>
        <w:t xml:space="preserve">  </w:t>
      </w:r>
      <w:r w:rsidRPr="00C26DBD">
        <w:rPr>
          <w:rFonts w:asciiTheme="minorHAnsi" w:hAnsiTheme="minorHAnsi" w:cstheme="minorHAnsi"/>
          <w:sz w:val="28"/>
          <w:szCs w:val="28"/>
        </w:rPr>
        <w:t xml:space="preserve">You are advised not to use the lift if you are alone in the building. </w:t>
      </w:r>
    </w:p>
    <w:p w14:paraId="21A48B4C" w14:textId="77777777" w:rsidR="00A36106" w:rsidRPr="00C26DBD" w:rsidRDefault="00A36106" w:rsidP="00A36106">
      <w:pPr>
        <w:pStyle w:val="Default"/>
        <w:numPr>
          <w:ilvl w:val="0"/>
          <w:numId w:val="6"/>
        </w:numPr>
        <w:rPr>
          <w:rFonts w:asciiTheme="minorHAnsi" w:hAnsiTheme="minorHAnsi" w:cstheme="minorHAnsi"/>
          <w:sz w:val="28"/>
          <w:szCs w:val="28"/>
        </w:rPr>
      </w:pPr>
      <w:r w:rsidRPr="00C26DBD">
        <w:rPr>
          <w:rFonts w:asciiTheme="minorHAnsi" w:hAnsiTheme="minorHAnsi" w:cstheme="minorHAnsi"/>
          <w:b/>
          <w:bCs/>
          <w:sz w:val="28"/>
          <w:szCs w:val="28"/>
        </w:rPr>
        <w:t xml:space="preserve">Food handling &amp; hygiene – </w:t>
      </w:r>
      <w:r w:rsidRPr="00C26DBD">
        <w:rPr>
          <w:rFonts w:asciiTheme="minorHAnsi" w:hAnsiTheme="minorHAnsi" w:cstheme="minorHAnsi"/>
          <w:sz w:val="28"/>
          <w:szCs w:val="28"/>
        </w:rPr>
        <w:t>The sale or supply of prepared food must comply with cu</w:t>
      </w:r>
      <w:r w:rsidR="00141071" w:rsidRPr="00C26DBD">
        <w:rPr>
          <w:rFonts w:asciiTheme="minorHAnsi" w:hAnsiTheme="minorHAnsi" w:cstheme="minorHAnsi"/>
          <w:sz w:val="28"/>
          <w:szCs w:val="28"/>
        </w:rPr>
        <w:t xml:space="preserve">rrent food hygiene regulations.  </w:t>
      </w:r>
      <w:r w:rsidRPr="00C26DBD">
        <w:rPr>
          <w:rFonts w:asciiTheme="minorHAnsi" w:hAnsiTheme="minorHAnsi" w:cstheme="minorHAnsi"/>
          <w:sz w:val="28"/>
          <w:szCs w:val="28"/>
        </w:rPr>
        <w:t xml:space="preserve">It is the responsibility of the NRP to ensure that all food preparation is supervised by a person with an appropriate qualification and to current guidelines. </w:t>
      </w:r>
    </w:p>
    <w:p w14:paraId="408095B6" w14:textId="77777777" w:rsidR="00A36106" w:rsidRPr="00C26DBD" w:rsidRDefault="00A36106" w:rsidP="00A36106">
      <w:pPr>
        <w:pStyle w:val="Default"/>
        <w:numPr>
          <w:ilvl w:val="0"/>
          <w:numId w:val="6"/>
        </w:numPr>
        <w:rPr>
          <w:rFonts w:asciiTheme="minorHAnsi" w:hAnsiTheme="minorHAnsi" w:cstheme="minorHAnsi"/>
          <w:sz w:val="28"/>
          <w:szCs w:val="28"/>
        </w:rPr>
      </w:pPr>
      <w:r w:rsidRPr="00C26DBD">
        <w:rPr>
          <w:rFonts w:asciiTheme="minorHAnsi" w:hAnsiTheme="minorHAnsi" w:cstheme="minorHAnsi"/>
          <w:b/>
          <w:bCs/>
          <w:sz w:val="28"/>
          <w:szCs w:val="28"/>
        </w:rPr>
        <w:t xml:space="preserve">Licensed premises – </w:t>
      </w:r>
      <w:r w:rsidR="00EE36A4" w:rsidRPr="00C26DBD">
        <w:rPr>
          <w:rFonts w:asciiTheme="minorHAnsi" w:hAnsiTheme="minorHAnsi" w:cstheme="minorHAnsi"/>
          <w:sz w:val="28"/>
          <w:szCs w:val="28"/>
        </w:rPr>
        <w:t>PB</w:t>
      </w:r>
      <w:r w:rsidRPr="00C26DBD">
        <w:rPr>
          <w:rFonts w:asciiTheme="minorHAnsi" w:hAnsiTheme="minorHAnsi" w:cstheme="minorHAnsi"/>
          <w:sz w:val="28"/>
          <w:szCs w:val="28"/>
        </w:rPr>
        <w:t xml:space="preserve"> is the responsible person for the licence.</w:t>
      </w:r>
      <w:r w:rsidR="00141071" w:rsidRPr="00C26DBD">
        <w:rPr>
          <w:rFonts w:asciiTheme="minorHAnsi" w:hAnsiTheme="minorHAnsi" w:cstheme="minorHAnsi"/>
          <w:sz w:val="28"/>
          <w:szCs w:val="28"/>
        </w:rPr>
        <w:t xml:space="preserve">  </w:t>
      </w:r>
      <w:r w:rsidRPr="00C26DBD">
        <w:rPr>
          <w:rFonts w:asciiTheme="minorHAnsi" w:hAnsiTheme="minorHAnsi" w:cstheme="minorHAnsi"/>
          <w:sz w:val="28"/>
          <w:szCs w:val="28"/>
        </w:rPr>
        <w:t xml:space="preserve">We aim through booking conditions to ensure that all environmental considerations are met. </w:t>
      </w:r>
    </w:p>
    <w:p w14:paraId="1FFC3C50" w14:textId="77777777" w:rsidR="00A11243" w:rsidRPr="00C26DBD" w:rsidRDefault="00A11243" w:rsidP="00A11243">
      <w:pPr>
        <w:pStyle w:val="Default"/>
        <w:rPr>
          <w:rFonts w:asciiTheme="minorHAnsi" w:hAnsiTheme="minorHAnsi" w:cstheme="minorHAnsi"/>
          <w:sz w:val="28"/>
          <w:szCs w:val="28"/>
        </w:rPr>
      </w:pPr>
    </w:p>
    <w:p w14:paraId="2AA290B2" w14:textId="77777777" w:rsidR="004729F6" w:rsidRPr="00C26DBD" w:rsidRDefault="004729F6" w:rsidP="00A11243">
      <w:pPr>
        <w:pStyle w:val="Default"/>
        <w:rPr>
          <w:rFonts w:asciiTheme="minorHAnsi" w:hAnsiTheme="minorHAnsi" w:cstheme="minorHAnsi"/>
          <w:b/>
          <w:bCs/>
          <w:sz w:val="28"/>
          <w:szCs w:val="28"/>
        </w:rPr>
      </w:pPr>
    </w:p>
    <w:p w14:paraId="3995C904" w14:textId="77777777" w:rsidR="004729F6" w:rsidRPr="00C26DBD" w:rsidRDefault="004729F6" w:rsidP="00A11243">
      <w:pPr>
        <w:pStyle w:val="Default"/>
        <w:rPr>
          <w:rFonts w:asciiTheme="minorHAnsi" w:hAnsiTheme="minorHAnsi" w:cstheme="minorHAnsi"/>
          <w:b/>
          <w:bCs/>
          <w:sz w:val="28"/>
          <w:szCs w:val="28"/>
        </w:rPr>
      </w:pPr>
    </w:p>
    <w:p w14:paraId="424D7BD0" w14:textId="77777777" w:rsidR="004729F6" w:rsidRPr="00C26DBD" w:rsidRDefault="004729F6" w:rsidP="00A11243">
      <w:pPr>
        <w:pStyle w:val="Default"/>
        <w:rPr>
          <w:rFonts w:asciiTheme="minorHAnsi" w:hAnsiTheme="minorHAnsi" w:cstheme="minorHAnsi"/>
          <w:b/>
          <w:bCs/>
          <w:sz w:val="28"/>
          <w:szCs w:val="28"/>
        </w:rPr>
      </w:pPr>
    </w:p>
    <w:p w14:paraId="3193C0D7" w14:textId="77777777" w:rsidR="004729F6" w:rsidRPr="00C26DBD" w:rsidRDefault="004729F6" w:rsidP="00A11243">
      <w:pPr>
        <w:pStyle w:val="Default"/>
        <w:rPr>
          <w:rFonts w:asciiTheme="minorHAnsi" w:hAnsiTheme="minorHAnsi" w:cstheme="minorHAnsi"/>
          <w:b/>
          <w:bCs/>
          <w:sz w:val="28"/>
          <w:szCs w:val="28"/>
        </w:rPr>
      </w:pPr>
    </w:p>
    <w:p w14:paraId="0C59CFA0" w14:textId="77777777" w:rsidR="00317B2D" w:rsidRDefault="00317B2D" w:rsidP="00A11243">
      <w:pPr>
        <w:pStyle w:val="Default"/>
        <w:rPr>
          <w:rFonts w:asciiTheme="minorHAnsi" w:hAnsiTheme="minorHAnsi" w:cstheme="minorHAnsi"/>
          <w:b/>
          <w:bCs/>
          <w:sz w:val="28"/>
          <w:szCs w:val="28"/>
        </w:rPr>
      </w:pPr>
    </w:p>
    <w:p w14:paraId="6C7EE698" w14:textId="77777777" w:rsidR="00A11243" w:rsidRPr="00C26DBD" w:rsidRDefault="00A11243" w:rsidP="00A11243">
      <w:pPr>
        <w:pStyle w:val="Default"/>
        <w:rPr>
          <w:rFonts w:asciiTheme="minorHAnsi" w:hAnsiTheme="minorHAnsi" w:cstheme="minorHAnsi"/>
          <w:b/>
          <w:bCs/>
          <w:sz w:val="28"/>
          <w:szCs w:val="28"/>
        </w:rPr>
      </w:pPr>
      <w:r w:rsidRPr="00C26DBD">
        <w:rPr>
          <w:rFonts w:asciiTheme="minorHAnsi" w:hAnsiTheme="minorHAnsi" w:cstheme="minorHAnsi"/>
          <w:b/>
          <w:bCs/>
          <w:sz w:val="28"/>
          <w:szCs w:val="28"/>
        </w:rPr>
        <w:lastRenderedPageBreak/>
        <w:t xml:space="preserve">d. Contractors </w:t>
      </w:r>
    </w:p>
    <w:p w14:paraId="5B613B45" w14:textId="77777777" w:rsidR="00A11243" w:rsidRPr="00C26DBD" w:rsidRDefault="00A11243" w:rsidP="00D91084">
      <w:pPr>
        <w:spacing w:line="240" w:lineRule="auto"/>
        <w:rPr>
          <w:rFonts w:cstheme="minorHAnsi"/>
          <w:sz w:val="28"/>
          <w:szCs w:val="28"/>
        </w:rPr>
      </w:pPr>
      <w:r w:rsidRPr="00C26DBD">
        <w:rPr>
          <w:rFonts w:cstheme="minorHAnsi"/>
          <w:sz w:val="28"/>
          <w:szCs w:val="28"/>
        </w:rPr>
        <w:t xml:space="preserve">Contractors must carry out their own risk assessments for any activities they carry out.  They must work closely with </w:t>
      </w:r>
      <w:r w:rsidR="00705FA5">
        <w:rPr>
          <w:rFonts w:cstheme="minorHAnsi"/>
          <w:sz w:val="28"/>
          <w:szCs w:val="28"/>
        </w:rPr>
        <w:t xml:space="preserve">the </w:t>
      </w:r>
      <w:r w:rsidRPr="00C26DBD">
        <w:rPr>
          <w:rFonts w:cstheme="minorHAnsi"/>
          <w:sz w:val="28"/>
          <w:szCs w:val="28"/>
        </w:rPr>
        <w:t>TCA H&amp;S Group, Caretaker and Bookings Administrator to ensure that the public and users are protected from any hazards caused by the contractors.  They must not create or increase risks to the safety of themselves or the other users of the facilities.</w:t>
      </w:r>
    </w:p>
    <w:p w14:paraId="3C2BAF31" w14:textId="77777777" w:rsidR="004729F6" w:rsidRPr="00C26DBD" w:rsidRDefault="004729F6" w:rsidP="004729F6">
      <w:pPr>
        <w:pStyle w:val="Default"/>
        <w:rPr>
          <w:rFonts w:asciiTheme="minorHAnsi" w:hAnsiTheme="minorHAnsi" w:cstheme="minorHAnsi"/>
          <w:sz w:val="28"/>
          <w:szCs w:val="28"/>
        </w:rPr>
      </w:pPr>
    </w:p>
    <w:p w14:paraId="72ECBE91" w14:textId="77777777" w:rsidR="004729F6" w:rsidRPr="00C26DBD" w:rsidRDefault="004729F6" w:rsidP="004729F6">
      <w:pPr>
        <w:pStyle w:val="Default"/>
        <w:rPr>
          <w:rFonts w:asciiTheme="minorHAnsi" w:hAnsiTheme="minorHAnsi" w:cstheme="minorHAnsi"/>
          <w:sz w:val="28"/>
          <w:szCs w:val="28"/>
        </w:rPr>
      </w:pPr>
    </w:p>
    <w:p w14:paraId="7F57C3B9" w14:textId="77777777" w:rsidR="004729F6" w:rsidRDefault="004729F6" w:rsidP="004729F6">
      <w:pPr>
        <w:pStyle w:val="Default"/>
        <w:rPr>
          <w:rFonts w:asciiTheme="minorHAnsi" w:hAnsiTheme="minorHAnsi" w:cstheme="minorHAnsi"/>
          <w:b/>
          <w:bCs/>
          <w:sz w:val="28"/>
          <w:szCs w:val="28"/>
        </w:rPr>
      </w:pPr>
      <w:r w:rsidRPr="00C26DBD">
        <w:rPr>
          <w:rFonts w:asciiTheme="minorHAnsi" w:hAnsiTheme="minorHAnsi" w:cstheme="minorHAnsi"/>
          <w:b/>
          <w:bCs/>
          <w:sz w:val="28"/>
          <w:szCs w:val="28"/>
        </w:rPr>
        <w:t xml:space="preserve">3. Responsibilities </w:t>
      </w:r>
    </w:p>
    <w:p w14:paraId="64FC8492" w14:textId="77777777" w:rsidR="00705FA5" w:rsidRDefault="00705FA5" w:rsidP="004729F6">
      <w:pPr>
        <w:pStyle w:val="Default"/>
        <w:rPr>
          <w:rFonts w:asciiTheme="minorHAnsi" w:hAnsiTheme="minorHAnsi" w:cstheme="minorHAnsi"/>
          <w:b/>
          <w:bCs/>
          <w:sz w:val="28"/>
          <w:szCs w:val="28"/>
        </w:rPr>
      </w:pPr>
    </w:p>
    <w:p w14:paraId="4676B253" w14:textId="77777777" w:rsidR="004729F6" w:rsidRPr="00C26DBD" w:rsidRDefault="004729F6" w:rsidP="004729F6">
      <w:pPr>
        <w:pStyle w:val="Default"/>
        <w:rPr>
          <w:rFonts w:asciiTheme="minorHAnsi" w:hAnsiTheme="minorHAnsi" w:cstheme="minorHAnsi"/>
          <w:sz w:val="28"/>
          <w:szCs w:val="28"/>
        </w:rPr>
      </w:pPr>
      <w:r w:rsidRPr="00C26DBD">
        <w:rPr>
          <w:rFonts w:asciiTheme="minorHAnsi" w:hAnsiTheme="minorHAnsi" w:cstheme="minorHAnsi"/>
          <w:sz w:val="28"/>
          <w:szCs w:val="28"/>
        </w:rPr>
        <w:t>The ultimate responsibility for this policy lies with the Trustees.</w:t>
      </w:r>
      <w:r w:rsidR="00705FA5">
        <w:rPr>
          <w:rFonts w:asciiTheme="minorHAnsi" w:hAnsiTheme="minorHAnsi" w:cstheme="minorHAnsi"/>
          <w:sz w:val="28"/>
          <w:szCs w:val="28"/>
        </w:rPr>
        <w:t xml:space="preserve">  </w:t>
      </w:r>
      <w:r w:rsidRPr="00C26DBD">
        <w:rPr>
          <w:rFonts w:asciiTheme="minorHAnsi" w:hAnsiTheme="minorHAnsi" w:cstheme="minorHAnsi"/>
          <w:sz w:val="28"/>
          <w:szCs w:val="28"/>
        </w:rPr>
        <w:t xml:space="preserve">An H&amp;S group will monitor </w:t>
      </w:r>
      <w:r w:rsidR="00705FA5">
        <w:rPr>
          <w:rFonts w:asciiTheme="minorHAnsi" w:hAnsiTheme="minorHAnsi" w:cstheme="minorHAnsi"/>
          <w:sz w:val="28"/>
          <w:szCs w:val="28"/>
        </w:rPr>
        <w:t>and</w:t>
      </w:r>
      <w:r w:rsidRPr="00C26DBD">
        <w:rPr>
          <w:rFonts w:asciiTheme="minorHAnsi" w:hAnsiTheme="minorHAnsi" w:cstheme="minorHAnsi"/>
          <w:sz w:val="28"/>
          <w:szCs w:val="28"/>
        </w:rPr>
        <w:t xml:space="preserve"> review the policies and carry out risk assessments on an annual basis.</w:t>
      </w:r>
      <w:r w:rsidR="00705FA5">
        <w:rPr>
          <w:rFonts w:asciiTheme="minorHAnsi" w:hAnsiTheme="minorHAnsi" w:cstheme="minorHAnsi"/>
          <w:sz w:val="28"/>
          <w:szCs w:val="28"/>
        </w:rPr>
        <w:t xml:space="preserve"> </w:t>
      </w:r>
      <w:r w:rsidRPr="00C26DBD">
        <w:rPr>
          <w:rFonts w:asciiTheme="minorHAnsi" w:hAnsiTheme="minorHAnsi" w:cstheme="minorHAnsi"/>
          <w:sz w:val="28"/>
          <w:szCs w:val="28"/>
        </w:rPr>
        <w:t xml:space="preserve"> Regular checks </w:t>
      </w:r>
      <w:r w:rsidR="00705FA5">
        <w:rPr>
          <w:rFonts w:asciiTheme="minorHAnsi" w:hAnsiTheme="minorHAnsi" w:cstheme="minorHAnsi"/>
          <w:sz w:val="28"/>
          <w:szCs w:val="28"/>
        </w:rPr>
        <w:t>and</w:t>
      </w:r>
      <w:r w:rsidRPr="00C26DBD">
        <w:rPr>
          <w:rFonts w:asciiTheme="minorHAnsi" w:hAnsiTheme="minorHAnsi" w:cstheme="minorHAnsi"/>
          <w:sz w:val="28"/>
          <w:szCs w:val="28"/>
        </w:rPr>
        <w:t xml:space="preserve"> tests will be carried out as part of this process.  Nominated Responsible Persons have responsibility to ensure that events are run in a safe manner and that their activities do not create risks for others or themselves. </w:t>
      </w:r>
      <w:r w:rsidR="00705FA5">
        <w:rPr>
          <w:rFonts w:asciiTheme="minorHAnsi" w:hAnsiTheme="minorHAnsi" w:cstheme="minorHAnsi"/>
          <w:sz w:val="28"/>
          <w:szCs w:val="28"/>
        </w:rPr>
        <w:t xml:space="preserve"> </w:t>
      </w:r>
      <w:proofErr w:type="gramStart"/>
      <w:r w:rsidRPr="00C26DBD">
        <w:rPr>
          <w:rFonts w:asciiTheme="minorHAnsi" w:hAnsiTheme="minorHAnsi" w:cstheme="minorHAnsi"/>
          <w:sz w:val="28"/>
          <w:szCs w:val="28"/>
        </w:rPr>
        <w:t>In particular, they</w:t>
      </w:r>
      <w:proofErr w:type="gramEnd"/>
      <w:r w:rsidRPr="00C26DBD">
        <w:rPr>
          <w:rFonts w:asciiTheme="minorHAnsi" w:hAnsiTheme="minorHAnsi" w:cstheme="minorHAnsi"/>
          <w:sz w:val="28"/>
          <w:szCs w:val="28"/>
        </w:rPr>
        <w:t xml:space="preserve"> must ensure that the emergency evacuation procedures are followed.</w:t>
      </w:r>
      <w:r w:rsidR="00705FA5">
        <w:rPr>
          <w:rFonts w:asciiTheme="minorHAnsi" w:hAnsiTheme="minorHAnsi" w:cstheme="minorHAnsi"/>
          <w:sz w:val="28"/>
          <w:szCs w:val="28"/>
        </w:rPr>
        <w:t xml:space="preserve"> </w:t>
      </w:r>
      <w:r w:rsidRPr="00C26DBD">
        <w:rPr>
          <w:rFonts w:asciiTheme="minorHAnsi" w:hAnsiTheme="minorHAnsi" w:cstheme="minorHAnsi"/>
          <w:sz w:val="28"/>
          <w:szCs w:val="28"/>
        </w:rPr>
        <w:t xml:space="preserve"> NRPs are recommended to carry a mobile phone with them.  All people who use our facilities have a duty to take reasonable care of the safety of themselves and others. </w:t>
      </w:r>
      <w:r w:rsidR="00705FA5">
        <w:rPr>
          <w:rFonts w:asciiTheme="minorHAnsi" w:hAnsiTheme="minorHAnsi" w:cstheme="minorHAnsi"/>
          <w:sz w:val="28"/>
          <w:szCs w:val="28"/>
        </w:rPr>
        <w:t xml:space="preserve"> </w:t>
      </w:r>
      <w:r w:rsidRPr="00C26DBD">
        <w:rPr>
          <w:rFonts w:asciiTheme="minorHAnsi" w:hAnsiTheme="minorHAnsi" w:cstheme="minorHAnsi"/>
          <w:sz w:val="28"/>
          <w:szCs w:val="28"/>
        </w:rPr>
        <w:t xml:space="preserve">They should not cause hazards and should comply with procedures when requested. </w:t>
      </w:r>
    </w:p>
    <w:p w14:paraId="52A3F976" w14:textId="77777777" w:rsidR="004729F6" w:rsidRPr="00C26DBD" w:rsidRDefault="004729F6" w:rsidP="004729F6">
      <w:pPr>
        <w:pStyle w:val="Default"/>
        <w:rPr>
          <w:rFonts w:asciiTheme="minorHAnsi" w:hAnsiTheme="minorHAnsi" w:cstheme="minorHAnsi"/>
          <w:sz w:val="28"/>
          <w:szCs w:val="28"/>
        </w:rPr>
      </w:pPr>
    </w:p>
    <w:p w14:paraId="77A5FF80" w14:textId="77777777" w:rsidR="004729F6" w:rsidRPr="00C26DBD" w:rsidRDefault="004729F6" w:rsidP="004729F6">
      <w:pPr>
        <w:pStyle w:val="Default"/>
        <w:rPr>
          <w:rFonts w:asciiTheme="minorHAnsi" w:hAnsiTheme="minorHAnsi" w:cstheme="minorHAnsi"/>
          <w:sz w:val="28"/>
          <w:szCs w:val="28"/>
        </w:rPr>
      </w:pPr>
    </w:p>
    <w:p w14:paraId="3647D753" w14:textId="77777777" w:rsidR="004729F6" w:rsidRPr="00C26DBD" w:rsidRDefault="004729F6" w:rsidP="004729F6">
      <w:pPr>
        <w:pStyle w:val="Default"/>
        <w:rPr>
          <w:rFonts w:asciiTheme="minorHAnsi" w:hAnsiTheme="minorHAnsi" w:cstheme="minorHAnsi"/>
          <w:sz w:val="28"/>
          <w:szCs w:val="28"/>
        </w:rPr>
      </w:pPr>
      <w:r w:rsidRPr="00C26DBD">
        <w:rPr>
          <w:rFonts w:asciiTheme="minorHAnsi" w:hAnsiTheme="minorHAnsi" w:cstheme="minorHAnsi"/>
          <w:b/>
          <w:bCs/>
          <w:sz w:val="28"/>
          <w:szCs w:val="28"/>
        </w:rPr>
        <w:t xml:space="preserve">4. Who to tell </w:t>
      </w:r>
    </w:p>
    <w:p w14:paraId="7D1C4E82" w14:textId="77777777" w:rsidR="004729F6" w:rsidRPr="00C26DBD" w:rsidRDefault="004729F6" w:rsidP="004729F6">
      <w:pPr>
        <w:pStyle w:val="Default"/>
        <w:rPr>
          <w:rFonts w:asciiTheme="minorHAnsi" w:hAnsiTheme="minorHAnsi" w:cstheme="minorHAnsi"/>
          <w:sz w:val="28"/>
          <w:szCs w:val="28"/>
        </w:rPr>
      </w:pPr>
    </w:p>
    <w:p w14:paraId="41FCDCBE" w14:textId="77777777" w:rsidR="004729F6" w:rsidRPr="00C26DBD" w:rsidRDefault="004729F6" w:rsidP="004729F6">
      <w:pPr>
        <w:pStyle w:val="Default"/>
        <w:spacing w:after="20"/>
        <w:rPr>
          <w:rFonts w:asciiTheme="minorHAnsi" w:hAnsiTheme="minorHAnsi" w:cstheme="minorHAnsi"/>
          <w:sz w:val="28"/>
          <w:szCs w:val="28"/>
        </w:rPr>
      </w:pPr>
      <w:r w:rsidRPr="00C26DBD">
        <w:rPr>
          <w:rFonts w:asciiTheme="minorHAnsi" w:hAnsiTheme="minorHAnsi" w:cstheme="minorHAnsi"/>
          <w:sz w:val="28"/>
          <w:szCs w:val="28"/>
        </w:rPr>
        <w:t xml:space="preserve">a. Any incidents should be recorded in the incident book as soon as possible. </w:t>
      </w:r>
    </w:p>
    <w:p w14:paraId="1CAD4742" w14:textId="77777777" w:rsidR="004729F6" w:rsidRPr="00C26DBD" w:rsidRDefault="004729F6" w:rsidP="004729F6">
      <w:pPr>
        <w:pStyle w:val="Default"/>
        <w:rPr>
          <w:rFonts w:asciiTheme="minorHAnsi" w:hAnsiTheme="minorHAnsi" w:cstheme="minorHAnsi"/>
          <w:sz w:val="28"/>
          <w:szCs w:val="28"/>
        </w:rPr>
      </w:pPr>
      <w:r w:rsidRPr="00C26DBD">
        <w:rPr>
          <w:rFonts w:asciiTheme="minorHAnsi" w:hAnsiTheme="minorHAnsi" w:cstheme="minorHAnsi"/>
          <w:sz w:val="28"/>
          <w:szCs w:val="28"/>
        </w:rPr>
        <w:t xml:space="preserve">b. Any incidents or near misses should be reported to an employee and/or trustee as soon as possible and recorded in the office. Incidents to be reviewed regularly. </w:t>
      </w:r>
    </w:p>
    <w:p w14:paraId="3E936779" w14:textId="77777777" w:rsidR="004729F6" w:rsidRPr="00C26DBD" w:rsidRDefault="004729F6" w:rsidP="004729F6">
      <w:pPr>
        <w:pStyle w:val="Default"/>
        <w:rPr>
          <w:rFonts w:asciiTheme="minorHAnsi" w:hAnsiTheme="minorHAnsi" w:cstheme="minorHAnsi"/>
          <w:sz w:val="28"/>
          <w:szCs w:val="28"/>
        </w:rPr>
      </w:pPr>
    </w:p>
    <w:p w14:paraId="37F56526" w14:textId="77777777" w:rsidR="004729F6" w:rsidRPr="00C26DBD" w:rsidRDefault="004729F6" w:rsidP="004729F6">
      <w:pPr>
        <w:pStyle w:val="Default"/>
        <w:rPr>
          <w:rFonts w:asciiTheme="minorHAnsi" w:hAnsiTheme="minorHAnsi" w:cstheme="minorHAnsi"/>
          <w:sz w:val="28"/>
          <w:szCs w:val="28"/>
        </w:rPr>
      </w:pPr>
    </w:p>
    <w:p w14:paraId="5C3634A0" w14:textId="77777777" w:rsidR="004729F6" w:rsidRPr="00C26DBD" w:rsidRDefault="004729F6" w:rsidP="004729F6">
      <w:pPr>
        <w:pStyle w:val="Default"/>
        <w:rPr>
          <w:rFonts w:asciiTheme="minorHAnsi" w:hAnsiTheme="minorHAnsi" w:cstheme="minorHAnsi"/>
          <w:sz w:val="28"/>
          <w:szCs w:val="28"/>
        </w:rPr>
      </w:pPr>
      <w:r w:rsidRPr="00C26DBD">
        <w:rPr>
          <w:rFonts w:asciiTheme="minorHAnsi" w:hAnsiTheme="minorHAnsi" w:cstheme="minorHAnsi"/>
          <w:b/>
          <w:bCs/>
          <w:sz w:val="28"/>
          <w:szCs w:val="28"/>
        </w:rPr>
        <w:t xml:space="preserve">5. Monitoring </w:t>
      </w:r>
    </w:p>
    <w:p w14:paraId="268DC574" w14:textId="77777777" w:rsidR="004729F6" w:rsidRPr="00C26DBD" w:rsidRDefault="004729F6" w:rsidP="004729F6">
      <w:pPr>
        <w:pStyle w:val="Default"/>
        <w:rPr>
          <w:rFonts w:asciiTheme="minorHAnsi" w:hAnsiTheme="minorHAnsi" w:cstheme="minorHAnsi"/>
          <w:sz w:val="28"/>
          <w:szCs w:val="28"/>
        </w:rPr>
      </w:pPr>
    </w:p>
    <w:p w14:paraId="27DCB920" w14:textId="77777777" w:rsidR="004729F6" w:rsidRPr="00C26DBD" w:rsidRDefault="004729F6" w:rsidP="004729F6">
      <w:pPr>
        <w:pStyle w:val="Default"/>
        <w:rPr>
          <w:rFonts w:asciiTheme="minorHAnsi" w:hAnsiTheme="minorHAnsi" w:cstheme="minorHAnsi"/>
          <w:sz w:val="28"/>
          <w:szCs w:val="28"/>
        </w:rPr>
      </w:pPr>
      <w:r w:rsidRPr="00C26DBD">
        <w:rPr>
          <w:rFonts w:asciiTheme="minorHAnsi" w:hAnsiTheme="minorHAnsi" w:cstheme="minorHAnsi"/>
          <w:sz w:val="28"/>
          <w:szCs w:val="28"/>
        </w:rPr>
        <w:t xml:space="preserve">Health &amp; Safety policy &amp; procedures &amp; records will be monitored and reviewed annually by the H&amp;S Group. Risk assessments will </w:t>
      </w:r>
      <w:r w:rsidR="00705FA5">
        <w:rPr>
          <w:rFonts w:asciiTheme="minorHAnsi" w:hAnsiTheme="minorHAnsi" w:cstheme="minorHAnsi"/>
          <w:sz w:val="28"/>
          <w:szCs w:val="28"/>
        </w:rPr>
        <w:t>be carried out at the same time.</w:t>
      </w:r>
    </w:p>
    <w:p w14:paraId="59B6CD20" w14:textId="77777777" w:rsidR="004729F6" w:rsidRDefault="004729F6" w:rsidP="004729F6">
      <w:pPr>
        <w:rPr>
          <w:rFonts w:cstheme="minorHAnsi"/>
          <w:b/>
          <w:bCs/>
          <w:sz w:val="28"/>
          <w:szCs w:val="28"/>
        </w:rPr>
      </w:pPr>
      <w:r w:rsidRPr="00C26DBD">
        <w:rPr>
          <w:rFonts w:cstheme="minorHAnsi"/>
          <w:b/>
          <w:bCs/>
          <w:sz w:val="28"/>
          <w:szCs w:val="28"/>
        </w:rPr>
        <w:tab/>
      </w:r>
    </w:p>
    <w:p w14:paraId="54E82FEC" w14:textId="77777777" w:rsidR="00C26DBD" w:rsidRDefault="00C26DBD" w:rsidP="004729F6">
      <w:pPr>
        <w:rPr>
          <w:rFonts w:cstheme="minorHAnsi"/>
          <w:b/>
          <w:bCs/>
          <w:sz w:val="28"/>
          <w:szCs w:val="28"/>
        </w:rPr>
      </w:pPr>
    </w:p>
    <w:p w14:paraId="6A834EC4" w14:textId="77777777" w:rsidR="00C26DBD" w:rsidRPr="00C26DBD" w:rsidRDefault="00C26DBD" w:rsidP="004729F6">
      <w:pPr>
        <w:rPr>
          <w:rFonts w:cstheme="minorHAnsi"/>
          <w:b/>
          <w:bCs/>
          <w:sz w:val="28"/>
          <w:szCs w:val="28"/>
        </w:rPr>
      </w:pPr>
    </w:p>
    <w:p w14:paraId="4A71B3D5" w14:textId="77777777" w:rsidR="00705FA5" w:rsidRDefault="004729F6" w:rsidP="004729F6">
      <w:pPr>
        <w:rPr>
          <w:rFonts w:cstheme="minorHAnsi"/>
          <w:b/>
          <w:bCs/>
          <w:sz w:val="28"/>
          <w:szCs w:val="28"/>
        </w:rPr>
      </w:pPr>
      <w:r w:rsidRPr="00C26DBD">
        <w:rPr>
          <w:rFonts w:cstheme="minorHAnsi"/>
          <w:b/>
          <w:bCs/>
          <w:sz w:val="28"/>
          <w:szCs w:val="28"/>
        </w:rPr>
        <w:tab/>
      </w:r>
      <w:r w:rsidRPr="00C26DBD">
        <w:rPr>
          <w:rFonts w:cstheme="minorHAnsi"/>
          <w:b/>
          <w:bCs/>
          <w:sz w:val="28"/>
          <w:szCs w:val="28"/>
        </w:rPr>
        <w:tab/>
      </w:r>
      <w:r w:rsidRPr="00C26DBD">
        <w:rPr>
          <w:rFonts w:cstheme="minorHAnsi"/>
          <w:b/>
          <w:bCs/>
          <w:sz w:val="28"/>
          <w:szCs w:val="28"/>
        </w:rPr>
        <w:tab/>
      </w:r>
      <w:r w:rsidRPr="00C26DBD">
        <w:rPr>
          <w:rFonts w:cstheme="minorHAnsi"/>
          <w:b/>
          <w:bCs/>
          <w:sz w:val="28"/>
          <w:szCs w:val="28"/>
        </w:rPr>
        <w:tab/>
      </w:r>
      <w:r w:rsidRPr="00C26DBD">
        <w:rPr>
          <w:rFonts w:cstheme="minorHAnsi"/>
          <w:b/>
          <w:bCs/>
          <w:sz w:val="28"/>
          <w:szCs w:val="28"/>
        </w:rPr>
        <w:tab/>
      </w:r>
      <w:r w:rsidRPr="00C26DBD">
        <w:rPr>
          <w:rFonts w:cstheme="minorHAnsi"/>
          <w:b/>
          <w:bCs/>
          <w:sz w:val="28"/>
          <w:szCs w:val="28"/>
        </w:rPr>
        <w:tab/>
      </w:r>
      <w:r w:rsidRPr="00C26DBD">
        <w:rPr>
          <w:rFonts w:cstheme="minorHAnsi"/>
          <w:b/>
          <w:bCs/>
          <w:sz w:val="28"/>
          <w:szCs w:val="28"/>
        </w:rPr>
        <w:tab/>
      </w:r>
      <w:r w:rsidRPr="00C26DBD">
        <w:rPr>
          <w:rFonts w:cstheme="minorHAnsi"/>
          <w:b/>
          <w:bCs/>
          <w:sz w:val="28"/>
          <w:szCs w:val="28"/>
        </w:rPr>
        <w:tab/>
      </w:r>
      <w:r w:rsidRPr="00C26DBD">
        <w:rPr>
          <w:rFonts w:cstheme="minorHAnsi"/>
          <w:b/>
          <w:bCs/>
          <w:sz w:val="28"/>
          <w:szCs w:val="28"/>
        </w:rPr>
        <w:tab/>
      </w:r>
      <w:r w:rsidRPr="00C26DBD">
        <w:rPr>
          <w:rFonts w:cstheme="minorHAnsi"/>
          <w:b/>
          <w:bCs/>
          <w:sz w:val="28"/>
          <w:szCs w:val="28"/>
        </w:rPr>
        <w:tab/>
      </w:r>
      <w:r w:rsidRPr="00C26DBD">
        <w:rPr>
          <w:rFonts w:cstheme="minorHAnsi"/>
          <w:b/>
          <w:bCs/>
          <w:sz w:val="28"/>
          <w:szCs w:val="28"/>
        </w:rPr>
        <w:tab/>
      </w:r>
    </w:p>
    <w:p w14:paraId="070CCB2C" w14:textId="77777777" w:rsidR="00705FA5" w:rsidRDefault="00705FA5" w:rsidP="004729F6">
      <w:pPr>
        <w:rPr>
          <w:rFonts w:cstheme="minorHAnsi"/>
          <w:b/>
          <w:bCs/>
          <w:sz w:val="28"/>
          <w:szCs w:val="28"/>
        </w:rPr>
      </w:pPr>
      <w:r>
        <w:rPr>
          <w:rFonts w:cstheme="minorHAnsi"/>
          <w:b/>
          <w:bCs/>
          <w:sz w:val="28"/>
          <w:szCs w:val="28"/>
        </w:rPr>
        <w:tab/>
      </w:r>
      <w:r>
        <w:rPr>
          <w:rFonts w:cstheme="minorHAnsi"/>
          <w:b/>
          <w:bCs/>
          <w:sz w:val="28"/>
          <w:szCs w:val="28"/>
        </w:rPr>
        <w:tab/>
      </w:r>
    </w:p>
    <w:p w14:paraId="10DB13D4" w14:textId="77777777" w:rsidR="00705FA5" w:rsidRDefault="00705FA5" w:rsidP="004729F6">
      <w:pPr>
        <w:rPr>
          <w:rFonts w:cstheme="minorHAnsi"/>
          <w:b/>
          <w:bCs/>
          <w:sz w:val="28"/>
          <w:szCs w:val="28"/>
        </w:rPr>
      </w:pPr>
    </w:p>
    <w:p w14:paraId="3F947260" w14:textId="42436A77" w:rsidR="00A11243" w:rsidRPr="00C26DBD" w:rsidRDefault="00705FA5" w:rsidP="004729F6">
      <w:pPr>
        <w:rPr>
          <w:rFonts w:cstheme="minorHAnsi"/>
          <w:color w:val="000000"/>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004729F6" w:rsidRPr="00C26DBD">
        <w:rPr>
          <w:rFonts w:cstheme="minorHAnsi"/>
          <w:b/>
          <w:bCs/>
          <w:sz w:val="28"/>
          <w:szCs w:val="28"/>
        </w:rPr>
        <w:t xml:space="preserve">Reviewed </w:t>
      </w:r>
      <w:r w:rsidR="009910AC">
        <w:rPr>
          <w:rFonts w:cstheme="minorHAnsi"/>
          <w:b/>
          <w:bCs/>
          <w:sz w:val="28"/>
          <w:szCs w:val="28"/>
        </w:rPr>
        <w:t>Feb 2024</w:t>
      </w:r>
    </w:p>
    <w:sectPr w:rsidR="00A11243" w:rsidRPr="00C26DBD" w:rsidSect="006F464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D6D0" w14:textId="77777777" w:rsidR="006F464A" w:rsidRDefault="006F464A" w:rsidP="006E4052">
      <w:pPr>
        <w:spacing w:after="0" w:line="240" w:lineRule="auto"/>
      </w:pPr>
      <w:r>
        <w:separator/>
      </w:r>
    </w:p>
  </w:endnote>
  <w:endnote w:type="continuationSeparator" w:id="0">
    <w:p w14:paraId="6A392598" w14:textId="77777777" w:rsidR="006F464A" w:rsidRDefault="006F464A" w:rsidP="006E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586A" w14:textId="77777777" w:rsidR="006E4052" w:rsidRPr="006E4052" w:rsidRDefault="006E4052" w:rsidP="006E4052">
    <w:pPr>
      <w:pStyle w:val="Footer"/>
      <w:jc w:val="center"/>
      <w:rPr>
        <w:sz w:val="32"/>
        <w:szCs w:val="32"/>
      </w:rPr>
    </w:pPr>
    <w:r w:rsidRPr="006E4052">
      <w:rPr>
        <w:sz w:val="32"/>
        <w:szCs w:val="32"/>
      </w:rPr>
      <w:t>Tattenhall Community Association: Charity number 1168238</w:t>
    </w:r>
  </w:p>
  <w:p w14:paraId="02E8B8D9" w14:textId="77777777" w:rsidR="006E4052" w:rsidRDefault="006E4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5A90" w14:textId="77777777" w:rsidR="006F464A" w:rsidRDefault="006F464A" w:rsidP="006E4052">
      <w:pPr>
        <w:spacing w:after="0" w:line="240" w:lineRule="auto"/>
      </w:pPr>
      <w:r>
        <w:separator/>
      </w:r>
    </w:p>
  </w:footnote>
  <w:footnote w:type="continuationSeparator" w:id="0">
    <w:p w14:paraId="6C7ADE12" w14:textId="77777777" w:rsidR="006F464A" w:rsidRDefault="006F464A" w:rsidP="006E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277"/>
    <w:multiLevelType w:val="hybridMultilevel"/>
    <w:tmpl w:val="370C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201"/>
    <w:multiLevelType w:val="hybridMultilevel"/>
    <w:tmpl w:val="95A44D06"/>
    <w:lvl w:ilvl="0" w:tplc="16DA10B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1C492E"/>
    <w:multiLevelType w:val="hybridMultilevel"/>
    <w:tmpl w:val="EB36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61AF7"/>
    <w:multiLevelType w:val="hybridMultilevel"/>
    <w:tmpl w:val="4950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D77A6"/>
    <w:multiLevelType w:val="hybridMultilevel"/>
    <w:tmpl w:val="6608A4BE"/>
    <w:lvl w:ilvl="0" w:tplc="AFB2BF8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00A08"/>
    <w:multiLevelType w:val="hybridMultilevel"/>
    <w:tmpl w:val="F7D6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F2ACE"/>
    <w:multiLevelType w:val="hybridMultilevel"/>
    <w:tmpl w:val="0C9E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577015">
    <w:abstractNumId w:val="0"/>
  </w:num>
  <w:num w:numId="2" w16cid:durableId="246502698">
    <w:abstractNumId w:val="1"/>
  </w:num>
  <w:num w:numId="3" w16cid:durableId="108935049">
    <w:abstractNumId w:val="6"/>
  </w:num>
  <w:num w:numId="4" w16cid:durableId="1427457122">
    <w:abstractNumId w:val="5"/>
  </w:num>
  <w:num w:numId="5" w16cid:durableId="1933781142">
    <w:abstractNumId w:val="3"/>
  </w:num>
  <w:num w:numId="6" w16cid:durableId="959267646">
    <w:abstractNumId w:val="2"/>
  </w:num>
  <w:num w:numId="7" w16cid:durableId="492335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52"/>
    <w:rsid w:val="00041DC6"/>
    <w:rsid w:val="00111B3A"/>
    <w:rsid w:val="00141071"/>
    <w:rsid w:val="001A62B2"/>
    <w:rsid w:val="00317B2D"/>
    <w:rsid w:val="0035742A"/>
    <w:rsid w:val="003575AA"/>
    <w:rsid w:val="004729F6"/>
    <w:rsid w:val="00512CF4"/>
    <w:rsid w:val="005D3934"/>
    <w:rsid w:val="006B3770"/>
    <w:rsid w:val="006E4052"/>
    <w:rsid w:val="006F464A"/>
    <w:rsid w:val="00705FA5"/>
    <w:rsid w:val="008F65FF"/>
    <w:rsid w:val="00923BB2"/>
    <w:rsid w:val="009910AC"/>
    <w:rsid w:val="00A060B5"/>
    <w:rsid w:val="00A11243"/>
    <w:rsid w:val="00A36106"/>
    <w:rsid w:val="00C26DBD"/>
    <w:rsid w:val="00CB3A89"/>
    <w:rsid w:val="00D7234A"/>
    <w:rsid w:val="00D75A15"/>
    <w:rsid w:val="00D85C90"/>
    <w:rsid w:val="00D91084"/>
    <w:rsid w:val="00DE76C3"/>
    <w:rsid w:val="00E84FF0"/>
    <w:rsid w:val="00EE36A4"/>
    <w:rsid w:val="00F05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4CCB"/>
  <w15:chartTrackingRefBased/>
  <w15:docId w15:val="{731CB924-C57C-4263-9720-C274D22B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052"/>
  </w:style>
  <w:style w:type="paragraph" w:styleId="Footer">
    <w:name w:val="footer"/>
    <w:basedOn w:val="Normal"/>
    <w:link w:val="FooterChar"/>
    <w:uiPriority w:val="99"/>
    <w:unhideWhenUsed/>
    <w:rsid w:val="006E4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052"/>
  </w:style>
  <w:style w:type="paragraph" w:customStyle="1" w:styleId="Default">
    <w:name w:val="Default"/>
    <w:rsid w:val="003575A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05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Barbour Institute</dc:creator>
  <cp:keywords/>
  <dc:description/>
  <cp:lastModifiedBy>Barbour Institute</cp:lastModifiedBy>
  <cp:revision>2</cp:revision>
  <cp:lastPrinted>2018-07-19T07:41:00Z</cp:lastPrinted>
  <dcterms:created xsi:type="dcterms:W3CDTF">2024-02-21T11:59:00Z</dcterms:created>
  <dcterms:modified xsi:type="dcterms:W3CDTF">2024-02-21T11:59:00Z</dcterms:modified>
</cp:coreProperties>
</file>